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9983" w14:textId="6460AA90" w:rsidR="00C54852" w:rsidRDefault="00B74099" w:rsidP="00EB5859">
      <w:pPr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Zápis z</w:t>
      </w:r>
      <w:r w:rsidR="00A3259F">
        <w:rPr>
          <w:sz w:val="24"/>
          <w:szCs w:val="24"/>
          <w:u w:val="single"/>
        </w:rPr>
        <w:t> </w:t>
      </w:r>
      <w:r w:rsidR="000F3E4A">
        <w:rPr>
          <w:sz w:val="24"/>
          <w:szCs w:val="24"/>
          <w:u w:val="single"/>
        </w:rPr>
        <w:t>2</w:t>
      </w:r>
      <w:r w:rsidR="000661C1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. stretnutia RC Nitra  v </w:t>
      </w:r>
      <w:proofErr w:type="spellStart"/>
      <w:r>
        <w:rPr>
          <w:sz w:val="24"/>
          <w:szCs w:val="24"/>
          <w:u w:val="single"/>
        </w:rPr>
        <w:t>rotariánskom</w:t>
      </w:r>
      <w:proofErr w:type="spellEnd"/>
      <w:r>
        <w:rPr>
          <w:sz w:val="24"/>
          <w:szCs w:val="24"/>
          <w:u w:val="single"/>
        </w:rPr>
        <w:t xml:space="preserve"> roku 2022/2023 dňa </w:t>
      </w:r>
      <w:r w:rsidR="000661C1">
        <w:rPr>
          <w:sz w:val="24"/>
          <w:szCs w:val="24"/>
          <w:u w:val="single"/>
        </w:rPr>
        <w:t>15</w:t>
      </w:r>
      <w:r w:rsidR="00E2098D">
        <w:rPr>
          <w:sz w:val="24"/>
          <w:szCs w:val="24"/>
          <w:u w:val="single"/>
        </w:rPr>
        <w:t xml:space="preserve">. </w:t>
      </w:r>
      <w:r w:rsidR="000661C1">
        <w:rPr>
          <w:sz w:val="24"/>
          <w:szCs w:val="24"/>
          <w:u w:val="single"/>
        </w:rPr>
        <w:t>mája</w:t>
      </w:r>
      <w:r w:rsidR="00EB5859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202</w:t>
      </w:r>
      <w:r w:rsidR="00256390">
        <w:rPr>
          <w:sz w:val="24"/>
          <w:szCs w:val="24"/>
          <w:u w:val="single"/>
        </w:rPr>
        <w:t>3</w:t>
      </w:r>
      <w:r w:rsidR="00EB5859">
        <w:rPr>
          <w:sz w:val="24"/>
          <w:szCs w:val="24"/>
          <w:u w:val="single"/>
        </w:rPr>
        <w:br/>
      </w:r>
      <w:r>
        <w:rPr>
          <w:sz w:val="24"/>
          <w:szCs w:val="24"/>
          <w:u w:val="single"/>
        </w:rPr>
        <w:t xml:space="preserve">v penzióne </w:t>
      </w:r>
      <w:proofErr w:type="spellStart"/>
      <w:r>
        <w:rPr>
          <w:sz w:val="24"/>
          <w:szCs w:val="24"/>
          <w:u w:val="single"/>
        </w:rPr>
        <w:t>Artin</w:t>
      </w:r>
      <w:proofErr w:type="spellEnd"/>
      <w:r>
        <w:rPr>
          <w:sz w:val="24"/>
          <w:szCs w:val="24"/>
          <w:u w:val="single"/>
        </w:rPr>
        <w:t xml:space="preserve"> </w:t>
      </w:r>
    </w:p>
    <w:p w14:paraId="1B4CF77B" w14:textId="77777777" w:rsidR="00C54852" w:rsidRDefault="00C54852">
      <w:pPr>
        <w:spacing w:after="0" w:line="240" w:lineRule="auto"/>
        <w:jc w:val="center"/>
        <w:rPr>
          <w:sz w:val="24"/>
          <w:szCs w:val="24"/>
          <w:u w:val="single"/>
        </w:rPr>
      </w:pPr>
    </w:p>
    <w:p w14:paraId="556E8962" w14:textId="24F46F01" w:rsidR="00F43286" w:rsidRDefault="000F3E4A" w:rsidP="00F4328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Prítomní</w:t>
      </w:r>
      <w:r w:rsidR="00546B93">
        <w:rPr>
          <w:b/>
          <w:sz w:val="24"/>
          <w:szCs w:val="24"/>
        </w:rPr>
        <w:t>:</w:t>
      </w:r>
      <w:r w:rsidR="00546B93">
        <w:rPr>
          <w:sz w:val="24"/>
          <w:szCs w:val="24"/>
        </w:rPr>
        <w:t xml:space="preserve"> </w:t>
      </w:r>
      <w:r w:rsidR="00EB5859">
        <w:rPr>
          <w:sz w:val="24"/>
          <w:szCs w:val="24"/>
        </w:rPr>
        <w:t xml:space="preserve">D. </w:t>
      </w:r>
      <w:proofErr w:type="spellStart"/>
      <w:r w:rsidR="00EB5859">
        <w:rPr>
          <w:sz w:val="24"/>
          <w:szCs w:val="24"/>
        </w:rPr>
        <w:t>Peškovičová</w:t>
      </w:r>
      <w:proofErr w:type="spellEnd"/>
      <w:r>
        <w:rPr>
          <w:sz w:val="24"/>
          <w:szCs w:val="24"/>
        </w:rPr>
        <w:t>,</w:t>
      </w:r>
      <w:r w:rsidRPr="00010BA2">
        <w:rPr>
          <w:sz w:val="24"/>
          <w:szCs w:val="24"/>
        </w:rPr>
        <w:t xml:space="preserve"> </w:t>
      </w:r>
      <w:r w:rsidR="005E2014">
        <w:rPr>
          <w:sz w:val="24"/>
          <w:szCs w:val="24"/>
        </w:rPr>
        <w:t xml:space="preserve">K. Pieta, </w:t>
      </w:r>
      <w:r w:rsidR="00CF22A5">
        <w:rPr>
          <w:sz w:val="24"/>
          <w:szCs w:val="24"/>
        </w:rPr>
        <w:t xml:space="preserve">L. </w:t>
      </w:r>
      <w:proofErr w:type="spellStart"/>
      <w:r w:rsidR="00CF22A5">
        <w:rPr>
          <w:sz w:val="24"/>
          <w:szCs w:val="24"/>
        </w:rPr>
        <w:t>Tatar</w:t>
      </w:r>
      <w:proofErr w:type="spellEnd"/>
      <w:r w:rsidR="00CF22A5">
        <w:rPr>
          <w:sz w:val="24"/>
          <w:szCs w:val="24"/>
        </w:rPr>
        <w:t xml:space="preserve">, </w:t>
      </w:r>
      <w:r w:rsidR="008C683D">
        <w:rPr>
          <w:sz w:val="24"/>
          <w:szCs w:val="24"/>
        </w:rPr>
        <w:t xml:space="preserve">A Tóth, </w:t>
      </w:r>
      <w:r w:rsidR="00A13B18">
        <w:rPr>
          <w:sz w:val="24"/>
          <w:szCs w:val="24"/>
        </w:rPr>
        <w:t xml:space="preserve">Ľ. </w:t>
      </w:r>
      <w:proofErr w:type="spellStart"/>
      <w:r w:rsidR="00A13B18">
        <w:rPr>
          <w:sz w:val="24"/>
          <w:szCs w:val="24"/>
        </w:rPr>
        <w:t>Holejšovský</w:t>
      </w:r>
      <w:proofErr w:type="spellEnd"/>
      <w:r w:rsidR="00485BEA">
        <w:rPr>
          <w:sz w:val="24"/>
          <w:szCs w:val="24"/>
        </w:rPr>
        <w:t xml:space="preserve">, </w:t>
      </w:r>
      <w:r w:rsidR="00CF22A5">
        <w:rPr>
          <w:sz w:val="24"/>
          <w:szCs w:val="24"/>
        </w:rPr>
        <w:t xml:space="preserve">I. </w:t>
      </w:r>
      <w:proofErr w:type="spellStart"/>
      <w:r w:rsidR="00CF22A5">
        <w:rPr>
          <w:sz w:val="24"/>
          <w:szCs w:val="24"/>
        </w:rPr>
        <w:t>Košalko</w:t>
      </w:r>
      <w:proofErr w:type="spellEnd"/>
      <w:r w:rsidR="00CF22A5">
        <w:rPr>
          <w:sz w:val="24"/>
          <w:szCs w:val="24"/>
        </w:rPr>
        <w:t xml:space="preserve">, </w:t>
      </w:r>
      <w:r w:rsidR="00CF22A5" w:rsidRPr="00F43286">
        <w:rPr>
          <w:sz w:val="24"/>
          <w:szCs w:val="24"/>
        </w:rPr>
        <w:t xml:space="preserve"> </w:t>
      </w:r>
      <w:r w:rsidR="00A13B18">
        <w:rPr>
          <w:sz w:val="24"/>
          <w:szCs w:val="24"/>
        </w:rPr>
        <w:t xml:space="preserve">L. </w:t>
      </w:r>
      <w:proofErr w:type="spellStart"/>
      <w:r w:rsidR="00A13B18">
        <w:rPr>
          <w:sz w:val="24"/>
          <w:szCs w:val="24"/>
        </w:rPr>
        <w:t>Gáll</w:t>
      </w:r>
      <w:proofErr w:type="spellEnd"/>
    </w:p>
    <w:p w14:paraId="25EE379C" w14:textId="77777777" w:rsidR="00CF22A5" w:rsidRDefault="00CF22A5" w:rsidP="00F43286">
      <w:pPr>
        <w:spacing w:after="0" w:line="240" w:lineRule="auto"/>
        <w:jc w:val="both"/>
        <w:rPr>
          <w:sz w:val="24"/>
          <w:szCs w:val="24"/>
        </w:rPr>
      </w:pPr>
    </w:p>
    <w:p w14:paraId="7029994E" w14:textId="4BF47924" w:rsidR="00F43286" w:rsidRPr="00F43286" w:rsidRDefault="00F43286" w:rsidP="00F43286">
      <w:pPr>
        <w:spacing w:after="0" w:line="240" w:lineRule="auto"/>
        <w:jc w:val="both"/>
        <w:rPr>
          <w:b/>
          <w:sz w:val="24"/>
          <w:szCs w:val="24"/>
        </w:rPr>
      </w:pPr>
      <w:r w:rsidRPr="00F43286">
        <w:rPr>
          <w:b/>
          <w:sz w:val="24"/>
          <w:szCs w:val="24"/>
        </w:rPr>
        <w:t>Hostia:</w:t>
      </w:r>
      <w:r>
        <w:rPr>
          <w:b/>
          <w:sz w:val="24"/>
          <w:szCs w:val="24"/>
        </w:rPr>
        <w:t xml:space="preserve"> </w:t>
      </w:r>
      <w:r w:rsidR="000661C1" w:rsidRPr="000661C1">
        <w:rPr>
          <w:bCs/>
          <w:sz w:val="24"/>
          <w:szCs w:val="24"/>
        </w:rPr>
        <w:t xml:space="preserve">Z. </w:t>
      </w:r>
      <w:proofErr w:type="spellStart"/>
      <w:r w:rsidR="000661C1" w:rsidRPr="000661C1">
        <w:rPr>
          <w:bCs/>
          <w:sz w:val="24"/>
          <w:szCs w:val="24"/>
        </w:rPr>
        <w:t>Pietová</w:t>
      </w:r>
      <w:proofErr w:type="spellEnd"/>
      <w:r w:rsidR="000661C1" w:rsidRPr="000661C1">
        <w:rPr>
          <w:bCs/>
          <w:sz w:val="24"/>
          <w:szCs w:val="24"/>
        </w:rPr>
        <w:t>,</w:t>
      </w:r>
      <w:r w:rsidR="000661C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proofErr w:type="spellStart"/>
      <w:r>
        <w:rPr>
          <w:sz w:val="24"/>
          <w:szCs w:val="24"/>
        </w:rPr>
        <w:t>Bečica</w:t>
      </w:r>
      <w:proofErr w:type="spellEnd"/>
      <w:r>
        <w:rPr>
          <w:sz w:val="24"/>
          <w:szCs w:val="24"/>
        </w:rPr>
        <w:t>,</w:t>
      </w:r>
      <w:r w:rsidR="000661C1">
        <w:rPr>
          <w:sz w:val="24"/>
          <w:szCs w:val="24"/>
        </w:rPr>
        <w:t xml:space="preserve"> D. Húska z RC Piešťany</w:t>
      </w:r>
    </w:p>
    <w:p w14:paraId="036F0BA2" w14:textId="77777777" w:rsidR="002608CE" w:rsidRDefault="002608CE" w:rsidP="00546B93">
      <w:pPr>
        <w:spacing w:after="0" w:line="240" w:lineRule="auto"/>
        <w:jc w:val="both"/>
        <w:rPr>
          <w:sz w:val="24"/>
          <w:szCs w:val="24"/>
        </w:rPr>
      </w:pPr>
    </w:p>
    <w:p w14:paraId="005144D4" w14:textId="6FE18209" w:rsidR="00546B93" w:rsidRDefault="00546B93" w:rsidP="00546B93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Ospravedlnení :</w:t>
      </w:r>
      <w:r>
        <w:rPr>
          <w:sz w:val="24"/>
          <w:szCs w:val="24"/>
        </w:rPr>
        <w:t xml:space="preserve"> </w:t>
      </w:r>
      <w:r w:rsidR="000661C1">
        <w:rPr>
          <w:sz w:val="24"/>
          <w:szCs w:val="24"/>
        </w:rPr>
        <w:t xml:space="preserve">A. Havranová </w:t>
      </w:r>
      <w:r w:rsidR="00A13B18">
        <w:rPr>
          <w:sz w:val="24"/>
          <w:szCs w:val="24"/>
        </w:rPr>
        <w:t xml:space="preserve">M. </w:t>
      </w:r>
      <w:proofErr w:type="spellStart"/>
      <w:r w:rsidR="00A13B18">
        <w:rPr>
          <w:sz w:val="24"/>
          <w:szCs w:val="24"/>
        </w:rPr>
        <w:t>Waldner</w:t>
      </w:r>
      <w:proofErr w:type="spellEnd"/>
      <w:r w:rsidR="00A13B18">
        <w:rPr>
          <w:sz w:val="24"/>
          <w:szCs w:val="24"/>
        </w:rPr>
        <w:t xml:space="preserve">, </w:t>
      </w:r>
      <w:r w:rsidR="000661C1">
        <w:rPr>
          <w:sz w:val="24"/>
          <w:szCs w:val="24"/>
        </w:rPr>
        <w:t>M. Svoreň,</w:t>
      </w:r>
      <w:r w:rsidR="000661C1" w:rsidRPr="00A13B18">
        <w:rPr>
          <w:sz w:val="24"/>
          <w:szCs w:val="24"/>
        </w:rPr>
        <w:t xml:space="preserve"> </w:t>
      </w:r>
      <w:r w:rsidR="00A13B18">
        <w:rPr>
          <w:sz w:val="24"/>
          <w:szCs w:val="24"/>
        </w:rPr>
        <w:t xml:space="preserve">V. </w:t>
      </w:r>
      <w:proofErr w:type="spellStart"/>
      <w:r w:rsidR="00A13B18">
        <w:rPr>
          <w:sz w:val="24"/>
          <w:szCs w:val="24"/>
        </w:rPr>
        <w:t>Miklík</w:t>
      </w:r>
      <w:proofErr w:type="spellEnd"/>
      <w:r w:rsidR="005E2014">
        <w:rPr>
          <w:sz w:val="24"/>
          <w:szCs w:val="24"/>
        </w:rPr>
        <w:t xml:space="preserve">, </w:t>
      </w:r>
      <w:r w:rsidR="000661C1">
        <w:rPr>
          <w:sz w:val="24"/>
          <w:szCs w:val="24"/>
        </w:rPr>
        <w:t xml:space="preserve">J. </w:t>
      </w:r>
      <w:proofErr w:type="spellStart"/>
      <w:r w:rsidR="000661C1">
        <w:rPr>
          <w:sz w:val="24"/>
          <w:szCs w:val="24"/>
        </w:rPr>
        <w:t>Stoklasa</w:t>
      </w:r>
      <w:proofErr w:type="spellEnd"/>
      <w:r w:rsidR="000661C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P. Szabo, </w:t>
      </w:r>
      <w:r w:rsidR="00010BA2">
        <w:rPr>
          <w:sz w:val="24"/>
          <w:szCs w:val="24"/>
        </w:rPr>
        <w:t>G. Tuhý,</w:t>
      </w:r>
      <w:r>
        <w:rPr>
          <w:sz w:val="24"/>
          <w:szCs w:val="24"/>
        </w:rPr>
        <w:t xml:space="preserve"> </w:t>
      </w:r>
      <w:r w:rsidR="009C2E4E">
        <w:rPr>
          <w:sz w:val="24"/>
          <w:szCs w:val="24"/>
        </w:rPr>
        <w:t xml:space="preserve">P. </w:t>
      </w:r>
      <w:proofErr w:type="spellStart"/>
      <w:r w:rsidR="009C2E4E">
        <w:rPr>
          <w:sz w:val="24"/>
          <w:szCs w:val="24"/>
        </w:rPr>
        <w:t>Galo</w:t>
      </w:r>
      <w:proofErr w:type="spellEnd"/>
      <w:r w:rsidR="009C2E4E">
        <w:rPr>
          <w:sz w:val="24"/>
          <w:szCs w:val="24"/>
        </w:rPr>
        <w:t>,</w:t>
      </w:r>
      <w:r w:rsidR="009C2E4E" w:rsidRPr="009C2E4E">
        <w:rPr>
          <w:sz w:val="24"/>
          <w:szCs w:val="24"/>
        </w:rPr>
        <w:t xml:space="preserve"> </w:t>
      </w:r>
      <w:r w:rsidR="00F67725">
        <w:rPr>
          <w:sz w:val="24"/>
          <w:szCs w:val="24"/>
        </w:rPr>
        <w:t>K. Lacko-Bartoš</w:t>
      </w:r>
      <w:r w:rsidR="00E872F4">
        <w:rPr>
          <w:sz w:val="24"/>
          <w:szCs w:val="24"/>
        </w:rPr>
        <w:t xml:space="preserve">, </w:t>
      </w:r>
      <w:r w:rsidR="00D4134D">
        <w:rPr>
          <w:sz w:val="24"/>
          <w:szCs w:val="24"/>
        </w:rPr>
        <w:t xml:space="preserve">L. </w:t>
      </w:r>
      <w:proofErr w:type="spellStart"/>
      <w:r w:rsidR="00D4134D">
        <w:rPr>
          <w:sz w:val="24"/>
          <w:szCs w:val="24"/>
        </w:rPr>
        <w:t>Hetényi</w:t>
      </w:r>
      <w:proofErr w:type="spellEnd"/>
      <w:r w:rsidR="00D4134D">
        <w:rPr>
          <w:sz w:val="24"/>
          <w:szCs w:val="24"/>
        </w:rPr>
        <w:t>,</w:t>
      </w:r>
      <w:r w:rsidR="00977925" w:rsidRPr="00977925">
        <w:rPr>
          <w:sz w:val="24"/>
          <w:szCs w:val="24"/>
        </w:rPr>
        <w:t xml:space="preserve"> </w:t>
      </w:r>
      <w:r w:rsidR="005E2014">
        <w:rPr>
          <w:sz w:val="24"/>
          <w:szCs w:val="24"/>
        </w:rPr>
        <w:t xml:space="preserve">J. </w:t>
      </w:r>
      <w:proofErr w:type="spellStart"/>
      <w:r w:rsidR="00977925">
        <w:rPr>
          <w:sz w:val="24"/>
          <w:szCs w:val="24"/>
        </w:rPr>
        <w:t>Dóczy</w:t>
      </w:r>
      <w:proofErr w:type="spellEnd"/>
      <w:r w:rsidR="00977925">
        <w:rPr>
          <w:sz w:val="24"/>
          <w:szCs w:val="24"/>
        </w:rPr>
        <w:t>,</w:t>
      </w:r>
      <w:r w:rsidR="00485BEA" w:rsidRPr="00977925">
        <w:rPr>
          <w:sz w:val="24"/>
          <w:szCs w:val="24"/>
        </w:rPr>
        <w:t xml:space="preserve"> </w:t>
      </w:r>
      <w:r w:rsidR="00485BEA">
        <w:rPr>
          <w:sz w:val="24"/>
          <w:szCs w:val="24"/>
        </w:rPr>
        <w:t>E. Oláh,</w:t>
      </w:r>
      <w:r w:rsidR="00A13B18" w:rsidRPr="00EB5859">
        <w:rPr>
          <w:sz w:val="24"/>
          <w:szCs w:val="24"/>
        </w:rPr>
        <w:t xml:space="preserve"> </w:t>
      </w:r>
      <w:r w:rsidR="000661C1">
        <w:rPr>
          <w:sz w:val="24"/>
          <w:szCs w:val="24"/>
        </w:rPr>
        <w:t xml:space="preserve">R. </w:t>
      </w:r>
      <w:proofErr w:type="spellStart"/>
      <w:r w:rsidR="000661C1">
        <w:rPr>
          <w:sz w:val="24"/>
          <w:szCs w:val="24"/>
        </w:rPr>
        <w:t>Plevka</w:t>
      </w:r>
      <w:proofErr w:type="spellEnd"/>
      <w:r w:rsidR="000661C1">
        <w:rPr>
          <w:sz w:val="24"/>
          <w:szCs w:val="24"/>
        </w:rPr>
        <w:t>,</w:t>
      </w:r>
      <w:r w:rsidR="000661C1" w:rsidRPr="000661C1">
        <w:rPr>
          <w:sz w:val="24"/>
          <w:szCs w:val="24"/>
        </w:rPr>
        <w:t xml:space="preserve"> </w:t>
      </w:r>
      <w:r w:rsidR="000661C1">
        <w:rPr>
          <w:sz w:val="24"/>
          <w:szCs w:val="24"/>
        </w:rPr>
        <w:t xml:space="preserve">M. </w:t>
      </w:r>
      <w:proofErr w:type="spellStart"/>
      <w:r w:rsidR="000661C1">
        <w:rPr>
          <w:sz w:val="24"/>
          <w:szCs w:val="24"/>
        </w:rPr>
        <w:t>Poništ</w:t>
      </w:r>
      <w:proofErr w:type="spellEnd"/>
    </w:p>
    <w:p w14:paraId="18AE412D" w14:textId="77777777" w:rsidR="00A13B18" w:rsidRDefault="00A13B18" w:rsidP="00A13B18">
      <w:pPr>
        <w:spacing w:after="0" w:line="240" w:lineRule="auto"/>
        <w:jc w:val="both"/>
        <w:rPr>
          <w:sz w:val="24"/>
          <w:szCs w:val="24"/>
        </w:rPr>
      </w:pPr>
    </w:p>
    <w:p w14:paraId="01475315" w14:textId="7DEDE457" w:rsidR="005F57CC" w:rsidRDefault="00546B93" w:rsidP="00A13B1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Dnešné klubové stretnutie otvoril</w:t>
      </w:r>
      <w:r w:rsidR="00D4134D">
        <w:rPr>
          <w:sz w:val="24"/>
          <w:szCs w:val="24"/>
        </w:rPr>
        <w:t>a</w:t>
      </w:r>
      <w:r>
        <w:rPr>
          <w:sz w:val="24"/>
          <w:szCs w:val="24"/>
        </w:rPr>
        <w:t xml:space="preserve"> a</w:t>
      </w:r>
      <w:r w:rsidR="00EB5859">
        <w:rPr>
          <w:sz w:val="24"/>
          <w:szCs w:val="24"/>
        </w:rPr>
        <w:t> </w:t>
      </w:r>
      <w:r>
        <w:rPr>
          <w:sz w:val="24"/>
          <w:szCs w:val="24"/>
        </w:rPr>
        <w:t>vied</w:t>
      </w:r>
      <w:r w:rsidR="00EB5859">
        <w:rPr>
          <w:sz w:val="24"/>
          <w:szCs w:val="24"/>
        </w:rPr>
        <w:t xml:space="preserve">la prezidentka klubu Danka </w:t>
      </w:r>
      <w:proofErr w:type="spellStart"/>
      <w:r w:rsidR="00EB5859">
        <w:rPr>
          <w:sz w:val="24"/>
          <w:szCs w:val="24"/>
        </w:rPr>
        <w:t>Peškovičová</w:t>
      </w:r>
      <w:proofErr w:type="spellEnd"/>
      <w:r w:rsidR="00EB5859">
        <w:rPr>
          <w:sz w:val="24"/>
          <w:szCs w:val="24"/>
        </w:rPr>
        <w:t>.</w:t>
      </w:r>
      <w:r w:rsidR="00F43286">
        <w:rPr>
          <w:sz w:val="24"/>
          <w:szCs w:val="24"/>
        </w:rPr>
        <w:t xml:space="preserve"> </w:t>
      </w:r>
      <w:r w:rsidR="00C2648F">
        <w:rPr>
          <w:sz w:val="24"/>
          <w:szCs w:val="24"/>
        </w:rPr>
        <w:t xml:space="preserve">Privítala prednášajúceho </w:t>
      </w:r>
      <w:r w:rsidR="000661C1">
        <w:rPr>
          <w:b/>
          <w:sz w:val="24"/>
          <w:szCs w:val="24"/>
        </w:rPr>
        <w:t xml:space="preserve">Ondreja </w:t>
      </w:r>
      <w:proofErr w:type="spellStart"/>
      <w:r w:rsidR="000661C1">
        <w:rPr>
          <w:b/>
          <w:sz w:val="24"/>
          <w:szCs w:val="24"/>
        </w:rPr>
        <w:t>Grenčíka</w:t>
      </w:r>
      <w:proofErr w:type="spellEnd"/>
      <w:r w:rsidR="00C2648F">
        <w:rPr>
          <w:b/>
          <w:sz w:val="24"/>
          <w:szCs w:val="24"/>
        </w:rPr>
        <w:t>, ktorý predstavil projekt</w:t>
      </w:r>
      <w:r w:rsidR="000661C1">
        <w:rPr>
          <w:b/>
          <w:sz w:val="24"/>
          <w:szCs w:val="24"/>
        </w:rPr>
        <w:t xml:space="preserve"> </w:t>
      </w:r>
      <w:r w:rsidR="000661C1" w:rsidRPr="005F57CC">
        <w:rPr>
          <w:b/>
          <w:sz w:val="24"/>
          <w:szCs w:val="24"/>
        </w:rPr>
        <w:t>PRONEA</w:t>
      </w:r>
      <w:r w:rsidR="000661C1">
        <w:rPr>
          <w:sz w:val="24"/>
          <w:szCs w:val="24"/>
        </w:rPr>
        <w:t xml:space="preserve">. </w:t>
      </w:r>
      <w:r w:rsidR="000661C1" w:rsidRPr="005F57CC">
        <w:rPr>
          <w:sz w:val="24"/>
          <w:szCs w:val="24"/>
        </w:rPr>
        <w:t xml:space="preserve">Víziou projektu </w:t>
      </w:r>
      <w:proofErr w:type="spellStart"/>
      <w:r w:rsidR="000661C1" w:rsidRPr="005F57CC">
        <w:rPr>
          <w:sz w:val="24"/>
          <w:szCs w:val="24"/>
        </w:rPr>
        <w:t>Pronea</w:t>
      </w:r>
      <w:proofErr w:type="spellEnd"/>
      <w:r w:rsidR="000661C1" w:rsidRPr="005F57CC">
        <w:rPr>
          <w:sz w:val="24"/>
          <w:szCs w:val="24"/>
        </w:rPr>
        <w:t xml:space="preserve"> je kvalitným vzdelávaním a výchovou mladých ľudí transformovať región Hornej Nitry na miesto, kde sa oplatí pracovať a žiť. </w:t>
      </w:r>
    </w:p>
    <w:p w14:paraId="6566A667" w14:textId="77777777" w:rsidR="000661C1" w:rsidRDefault="000661C1" w:rsidP="00A13B18">
      <w:pPr>
        <w:spacing w:after="0" w:line="240" w:lineRule="auto"/>
        <w:jc w:val="both"/>
        <w:rPr>
          <w:noProof/>
          <w:sz w:val="24"/>
          <w:szCs w:val="24"/>
        </w:rPr>
      </w:pPr>
    </w:p>
    <w:p w14:paraId="57873221" w14:textId="01B5DE91" w:rsidR="00F43286" w:rsidRDefault="00BE1FBA" w:rsidP="005F57CC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9280C36" wp14:editId="37E05279">
            <wp:extent cx="1344295" cy="2389858"/>
            <wp:effectExtent l="0" t="0" r="8255" b="0"/>
            <wp:docPr id="790748157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922" cy="242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61C1">
        <w:rPr>
          <w:noProof/>
          <w:sz w:val="24"/>
          <w:szCs w:val="24"/>
        </w:rPr>
        <w:drawing>
          <wp:inline distT="0" distB="0" distL="0" distR="0" wp14:anchorId="18BED32C" wp14:editId="25328EDE">
            <wp:extent cx="4267200" cy="2400302"/>
            <wp:effectExtent l="0" t="0" r="0" b="0"/>
            <wp:docPr id="129901380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022" cy="2441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E2C159" w14:textId="77777777" w:rsidR="00C2648F" w:rsidRDefault="00C2648F" w:rsidP="005F57CC">
      <w:pPr>
        <w:spacing w:after="0" w:line="240" w:lineRule="auto"/>
        <w:jc w:val="center"/>
        <w:rPr>
          <w:sz w:val="24"/>
          <w:szCs w:val="24"/>
        </w:rPr>
      </w:pPr>
    </w:p>
    <w:p w14:paraId="7F893B22" w14:textId="339F3B46" w:rsidR="000661C1" w:rsidRDefault="00E57A8E" w:rsidP="000820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Spoločnosť vnikla pred desiatimi rokmi. Základná škola vznikla pred 8,5 rokmi, navštevuje ju 350 žiakov a počet učiteľov a zamestnancov školy je 70. Pred štyrmi rokmi založili aj MŠ. Transformácia Hornej Nitry sa týka ja vzdelávania. Príklad z Holandska v oblasti kde zatvárali bane. Tam tiež investovali pri transformácii do vzdelávania. Horná Nitra je príležitosť,  príklad z minulosti – </w:t>
      </w:r>
      <w:proofErr w:type="spellStart"/>
      <w:r>
        <w:rPr>
          <w:sz w:val="24"/>
          <w:szCs w:val="24"/>
        </w:rPr>
        <w:t>Baťovany</w:t>
      </w:r>
      <w:proofErr w:type="spellEnd"/>
      <w:r>
        <w:rPr>
          <w:sz w:val="24"/>
          <w:szCs w:val="24"/>
        </w:rPr>
        <w:t>. Návrat k odkazu T. Baťu. V centre má byť človek a jeho vzdelávani</w:t>
      </w:r>
      <w:r w:rsidR="0008207C">
        <w:rPr>
          <w:sz w:val="24"/>
          <w:szCs w:val="24"/>
        </w:rPr>
        <w:t>e</w:t>
      </w:r>
      <w:r>
        <w:rPr>
          <w:sz w:val="24"/>
          <w:szCs w:val="24"/>
        </w:rPr>
        <w:t xml:space="preserve">. Vízia je založenie aj </w:t>
      </w:r>
      <w:r w:rsidR="0008207C">
        <w:rPr>
          <w:sz w:val="24"/>
          <w:szCs w:val="24"/>
        </w:rPr>
        <w:t xml:space="preserve">strednej školy. Cesta podnikavosti. </w:t>
      </w:r>
      <w:r w:rsidR="00517765">
        <w:rPr>
          <w:sz w:val="24"/>
          <w:szCs w:val="24"/>
        </w:rPr>
        <w:t>Počas štúdia sa už stať podnikavým.</w:t>
      </w:r>
      <w:r w:rsidR="00CF22A5">
        <w:rPr>
          <w:sz w:val="24"/>
          <w:szCs w:val="24"/>
        </w:rPr>
        <w:t xml:space="preserve"> </w:t>
      </w:r>
      <w:r w:rsidR="0008207C">
        <w:rPr>
          <w:sz w:val="24"/>
          <w:szCs w:val="24"/>
        </w:rPr>
        <w:t>Udržať mladých ľudí v regióne, vytvoriť sám pre seba pracovné miesto. Výroba automobil</w:t>
      </w:r>
      <w:r w:rsidR="00DF6D56">
        <w:rPr>
          <w:sz w:val="24"/>
          <w:szCs w:val="24"/>
        </w:rPr>
        <w:t>ov</w:t>
      </w:r>
      <w:r w:rsidR="0008207C">
        <w:rPr>
          <w:sz w:val="24"/>
          <w:szCs w:val="24"/>
        </w:rPr>
        <w:t xml:space="preserve"> – zníženie subdodávateľov pre automobilový priemysel, prechod na elektro autá (mínus 30 000 komponentov). Vzdelávanie od MŠ až po strednú školu.</w:t>
      </w:r>
      <w:r w:rsidR="00517765">
        <w:rPr>
          <w:sz w:val="24"/>
          <w:szCs w:val="24"/>
        </w:rPr>
        <w:t xml:space="preserve"> Súčasný vzdelávací systém nepripraví pre prax. Baťov systém – študenti sa učili a zároveň vykonávali prax. </w:t>
      </w:r>
      <w:proofErr w:type="spellStart"/>
      <w:r w:rsidR="00517765">
        <w:rPr>
          <w:sz w:val="24"/>
          <w:szCs w:val="24"/>
        </w:rPr>
        <w:t>Pronea</w:t>
      </w:r>
      <w:proofErr w:type="spellEnd"/>
      <w:r w:rsidR="00517765">
        <w:rPr>
          <w:sz w:val="24"/>
          <w:szCs w:val="24"/>
        </w:rPr>
        <w:t xml:space="preserve"> má 6 dcér – </w:t>
      </w:r>
      <w:proofErr w:type="spellStart"/>
      <w:r w:rsidR="00821CD5">
        <w:rPr>
          <w:sz w:val="24"/>
          <w:szCs w:val="24"/>
        </w:rPr>
        <w:t>Pronea</w:t>
      </w:r>
      <w:proofErr w:type="spellEnd"/>
      <w:r w:rsidR="00821CD5">
        <w:rPr>
          <w:sz w:val="24"/>
          <w:szCs w:val="24"/>
        </w:rPr>
        <w:t xml:space="preserve"> </w:t>
      </w:r>
      <w:proofErr w:type="spellStart"/>
      <w:r w:rsidR="00821CD5">
        <w:rPr>
          <w:sz w:val="24"/>
          <w:szCs w:val="24"/>
        </w:rPr>
        <w:t>Academy</w:t>
      </w:r>
      <w:proofErr w:type="spellEnd"/>
      <w:r w:rsidR="00821CD5">
        <w:rPr>
          <w:sz w:val="24"/>
          <w:szCs w:val="24"/>
        </w:rPr>
        <w:t xml:space="preserve">, </w:t>
      </w:r>
      <w:proofErr w:type="spellStart"/>
      <w:r w:rsidR="00517765">
        <w:rPr>
          <w:sz w:val="24"/>
          <w:szCs w:val="24"/>
        </w:rPr>
        <w:t>Pronea</w:t>
      </w:r>
      <w:proofErr w:type="spellEnd"/>
      <w:r w:rsidR="00517765">
        <w:rPr>
          <w:sz w:val="24"/>
          <w:szCs w:val="24"/>
        </w:rPr>
        <w:t xml:space="preserve"> </w:t>
      </w:r>
      <w:proofErr w:type="spellStart"/>
      <w:r w:rsidR="00517765">
        <w:rPr>
          <w:sz w:val="24"/>
          <w:szCs w:val="24"/>
        </w:rPr>
        <w:t>Campus</w:t>
      </w:r>
      <w:proofErr w:type="spellEnd"/>
      <w:r w:rsidR="00821CD5">
        <w:rPr>
          <w:sz w:val="24"/>
          <w:szCs w:val="24"/>
        </w:rPr>
        <w:t xml:space="preserve">, </w:t>
      </w:r>
      <w:proofErr w:type="spellStart"/>
      <w:r w:rsidR="00821CD5">
        <w:rPr>
          <w:sz w:val="24"/>
          <w:szCs w:val="24"/>
        </w:rPr>
        <w:t>Pronea</w:t>
      </w:r>
      <w:proofErr w:type="spellEnd"/>
      <w:r w:rsidR="00821CD5">
        <w:rPr>
          <w:sz w:val="24"/>
          <w:szCs w:val="24"/>
        </w:rPr>
        <w:t xml:space="preserve"> Art, </w:t>
      </w:r>
      <w:proofErr w:type="spellStart"/>
      <w:r w:rsidR="00821CD5">
        <w:rPr>
          <w:sz w:val="24"/>
          <w:szCs w:val="24"/>
        </w:rPr>
        <w:t>Pronea</w:t>
      </w:r>
      <w:proofErr w:type="spellEnd"/>
      <w:r w:rsidR="00821CD5">
        <w:rPr>
          <w:sz w:val="24"/>
          <w:szCs w:val="24"/>
        </w:rPr>
        <w:t xml:space="preserve"> Hub, </w:t>
      </w:r>
      <w:proofErr w:type="spellStart"/>
      <w:r w:rsidR="00821CD5">
        <w:rPr>
          <w:sz w:val="24"/>
          <w:szCs w:val="24"/>
        </w:rPr>
        <w:t>Pronea</w:t>
      </w:r>
      <w:proofErr w:type="spellEnd"/>
      <w:r w:rsidR="00821CD5">
        <w:rPr>
          <w:sz w:val="24"/>
          <w:szCs w:val="24"/>
        </w:rPr>
        <w:t xml:space="preserve"> </w:t>
      </w:r>
      <w:proofErr w:type="spellStart"/>
      <w:r w:rsidR="00821CD5">
        <w:rPr>
          <w:sz w:val="24"/>
          <w:szCs w:val="24"/>
        </w:rPr>
        <w:t>Smart</w:t>
      </w:r>
      <w:proofErr w:type="spellEnd"/>
      <w:r w:rsidR="00821CD5">
        <w:rPr>
          <w:sz w:val="24"/>
          <w:szCs w:val="24"/>
        </w:rPr>
        <w:t xml:space="preserve">, </w:t>
      </w:r>
      <w:proofErr w:type="spellStart"/>
      <w:r w:rsidR="00821CD5">
        <w:rPr>
          <w:sz w:val="24"/>
          <w:szCs w:val="24"/>
        </w:rPr>
        <w:t>Pronea</w:t>
      </w:r>
      <w:proofErr w:type="spellEnd"/>
      <w:r w:rsidR="00821CD5">
        <w:rPr>
          <w:sz w:val="24"/>
          <w:szCs w:val="24"/>
        </w:rPr>
        <w:t xml:space="preserve"> </w:t>
      </w:r>
      <w:proofErr w:type="spellStart"/>
      <w:r w:rsidR="00821CD5">
        <w:rPr>
          <w:sz w:val="24"/>
          <w:szCs w:val="24"/>
        </w:rPr>
        <w:t>Sport</w:t>
      </w:r>
      <w:proofErr w:type="spellEnd"/>
      <w:r w:rsidR="00821CD5">
        <w:rPr>
          <w:sz w:val="24"/>
          <w:szCs w:val="24"/>
        </w:rPr>
        <w:t xml:space="preserve">. </w:t>
      </w:r>
      <w:r w:rsidR="00CF22A5">
        <w:rPr>
          <w:sz w:val="24"/>
          <w:szCs w:val="24"/>
        </w:rPr>
        <w:t xml:space="preserve">Žiakom sa každoročne vypracúva profil – hodnotenie. Školné je 50 Eur/mesačne. Od základnej školy sa učia angličtinu. </w:t>
      </w:r>
      <w:r w:rsidR="001D74AC">
        <w:rPr>
          <w:sz w:val="24"/>
          <w:szCs w:val="24"/>
        </w:rPr>
        <w:t>Financovanie je od štátu. Robia sa workshopy pre profesie. Neustále sa snažiť pomôcť objaviť každému žiakovi jeho talent, osobnosť, aby sa čo najrýchlejšie adaptoval pre prax.</w:t>
      </w:r>
      <w:r w:rsidR="00CF22A5">
        <w:rPr>
          <w:sz w:val="24"/>
          <w:szCs w:val="24"/>
        </w:rPr>
        <w:t xml:space="preserve"> </w:t>
      </w:r>
      <w:r w:rsidR="001D74AC">
        <w:rPr>
          <w:sz w:val="24"/>
          <w:szCs w:val="24"/>
        </w:rPr>
        <w:t xml:space="preserve">Chcú byť školou pre každého a byť nápomocný pre transformáciu </w:t>
      </w:r>
      <w:r w:rsidR="008E6617">
        <w:rPr>
          <w:sz w:val="24"/>
          <w:szCs w:val="24"/>
        </w:rPr>
        <w:t>regiónu</w:t>
      </w:r>
      <w:r w:rsidR="001D74AC">
        <w:rPr>
          <w:sz w:val="24"/>
          <w:szCs w:val="24"/>
        </w:rPr>
        <w:t>.</w:t>
      </w:r>
    </w:p>
    <w:p w14:paraId="7235154E" w14:textId="77777777" w:rsidR="00C2648F" w:rsidRDefault="00C2648F" w:rsidP="0008207C">
      <w:pPr>
        <w:spacing w:after="0" w:line="240" w:lineRule="auto"/>
        <w:jc w:val="both"/>
        <w:rPr>
          <w:sz w:val="24"/>
          <w:szCs w:val="24"/>
        </w:rPr>
      </w:pPr>
    </w:p>
    <w:p w14:paraId="59FEA681" w14:textId="4AD08F35" w:rsidR="00C2648F" w:rsidRPr="001D74AC" w:rsidRDefault="00C2648F" w:rsidP="00CF22A5">
      <w:pPr>
        <w:shd w:val="clear" w:color="auto" w:fill="FFFFFF"/>
        <w:spacing w:before="100" w:beforeAutospacing="1" w:after="100" w:afterAutospacing="1"/>
        <w:rPr>
          <w:rFonts w:eastAsia="Times New Roman"/>
          <w:color w:val="222222"/>
          <w:sz w:val="24"/>
          <w:szCs w:val="24"/>
        </w:rPr>
      </w:pPr>
      <w:r w:rsidRPr="001D74AC">
        <w:rPr>
          <w:rFonts w:eastAsia="Times New Roman"/>
          <w:color w:val="222222"/>
          <w:sz w:val="24"/>
          <w:szCs w:val="24"/>
        </w:rPr>
        <w:t xml:space="preserve">Pripájame videá z dvoch každoročných kľúčových eventov. Konferencia vždy v októbri: </w:t>
      </w:r>
      <w:hyperlink r:id="rId10" w:history="1">
        <w:r w:rsidRPr="001D74AC">
          <w:rPr>
            <w:rStyle w:val="Hypertextovprepojenie"/>
            <w:rFonts w:eastAsia="Times New Roman"/>
            <w:sz w:val="24"/>
            <w:szCs w:val="24"/>
          </w:rPr>
          <w:t>https://www.youtube.com/watch?v=eXx0Z0GVT3s</w:t>
        </w:r>
      </w:hyperlink>
      <w:r w:rsidRPr="001D74AC">
        <w:rPr>
          <w:rFonts w:eastAsia="Times New Roman"/>
          <w:color w:val="222222"/>
          <w:sz w:val="24"/>
          <w:szCs w:val="24"/>
        </w:rPr>
        <w:t xml:space="preserve"> a </w:t>
      </w:r>
      <w:proofErr w:type="spellStart"/>
      <w:r w:rsidRPr="001D74AC">
        <w:rPr>
          <w:rFonts w:eastAsia="Times New Roman"/>
          <w:color w:val="222222"/>
          <w:sz w:val="24"/>
          <w:szCs w:val="24"/>
        </w:rPr>
        <w:t>Hackathon</w:t>
      </w:r>
      <w:proofErr w:type="spellEnd"/>
      <w:r w:rsidRPr="001D74AC">
        <w:rPr>
          <w:rFonts w:eastAsia="Times New Roman"/>
          <w:color w:val="222222"/>
          <w:sz w:val="24"/>
          <w:szCs w:val="24"/>
        </w:rPr>
        <w:t xml:space="preserve"> vždy vo februári: </w:t>
      </w:r>
      <w:hyperlink r:id="rId11" w:history="1">
        <w:r w:rsidRPr="001D74AC">
          <w:rPr>
            <w:rStyle w:val="Hypertextovprepojenie"/>
            <w:rFonts w:eastAsia="Times New Roman"/>
            <w:sz w:val="24"/>
            <w:szCs w:val="24"/>
          </w:rPr>
          <w:t>https://www.youtube.com/watch?v=KY3K-bqge1U</w:t>
        </w:r>
      </w:hyperlink>
      <w:r w:rsidRPr="001D74AC">
        <w:rPr>
          <w:rFonts w:eastAsia="Times New Roman"/>
          <w:color w:val="222222"/>
          <w:sz w:val="24"/>
          <w:szCs w:val="24"/>
        </w:rPr>
        <w:t> </w:t>
      </w:r>
    </w:p>
    <w:p w14:paraId="194689BE" w14:textId="77777777" w:rsidR="00C2648F" w:rsidRPr="00C2648F" w:rsidRDefault="00C2648F" w:rsidP="00CF22A5">
      <w:pPr>
        <w:shd w:val="clear" w:color="auto" w:fill="FFFFFF"/>
        <w:spacing w:after="0"/>
        <w:rPr>
          <w:rFonts w:ascii="Verdana" w:eastAsia="Times New Roman" w:hAnsi="Verdana" w:cs="Times New Roman"/>
          <w:color w:val="222222"/>
          <w:sz w:val="20"/>
          <w:szCs w:val="20"/>
        </w:rPr>
      </w:pPr>
      <w:r w:rsidRPr="00C2648F">
        <w:rPr>
          <w:rFonts w:ascii="Verdana" w:eastAsia="Times New Roman" w:hAnsi="Verdana" w:cs="Times New Roman"/>
          <w:color w:val="222222"/>
          <w:sz w:val="20"/>
          <w:szCs w:val="20"/>
        </w:rPr>
        <w:lastRenderedPageBreak/>
        <w:t> </w:t>
      </w:r>
    </w:p>
    <w:p w14:paraId="607DDB69" w14:textId="26F0DA82" w:rsidR="005F57CC" w:rsidRDefault="000661C1" w:rsidP="00A13B18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99BEE3E" wp14:editId="4E0FA00E">
                <wp:extent cx="304800" cy="304800"/>
                <wp:effectExtent l="0" t="0" r="0" b="0"/>
                <wp:docPr id="1557082702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C111EA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14B9EA13" wp14:editId="00FB746A">
                <wp:extent cx="304800" cy="304800"/>
                <wp:effectExtent l="0" t="0" r="0" b="0"/>
                <wp:docPr id="125823014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0502C5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51D5B7B" w14:textId="39ED6E6C" w:rsidR="003A40D5" w:rsidRDefault="003A40D5" w:rsidP="002F6329">
      <w:pPr>
        <w:spacing w:after="0" w:line="240" w:lineRule="auto"/>
        <w:jc w:val="both"/>
        <w:rPr>
          <w:b/>
          <w:sz w:val="24"/>
          <w:szCs w:val="24"/>
        </w:rPr>
      </w:pPr>
      <w:r w:rsidRPr="003A40D5">
        <w:rPr>
          <w:b/>
          <w:sz w:val="24"/>
          <w:szCs w:val="24"/>
        </w:rPr>
        <w:t>Informácie:</w:t>
      </w:r>
    </w:p>
    <w:p w14:paraId="64B205AA" w14:textId="77777777" w:rsidR="005E2014" w:rsidRPr="003A40D5" w:rsidRDefault="005E2014" w:rsidP="002F6329">
      <w:pPr>
        <w:spacing w:after="0" w:line="240" w:lineRule="auto"/>
        <w:jc w:val="both"/>
        <w:rPr>
          <w:b/>
          <w:sz w:val="24"/>
          <w:szCs w:val="24"/>
        </w:rPr>
      </w:pPr>
    </w:p>
    <w:p w14:paraId="1C8356BD" w14:textId="0226B6B2" w:rsidR="005F57CC" w:rsidRPr="005F57CC" w:rsidRDefault="000661C1" w:rsidP="005F57CC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Dňa 5. 6. 2023 bude prednáška </w:t>
      </w:r>
      <w:proofErr w:type="spellStart"/>
      <w:r>
        <w:rPr>
          <w:b/>
          <w:sz w:val="24"/>
          <w:szCs w:val="24"/>
        </w:rPr>
        <w:t>Jánosa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Zolcera</w:t>
      </w:r>
      <w:proofErr w:type="spellEnd"/>
      <w:r>
        <w:rPr>
          <w:b/>
          <w:sz w:val="24"/>
          <w:szCs w:val="24"/>
        </w:rPr>
        <w:t xml:space="preserve">: Tajomstvá </w:t>
      </w:r>
      <w:proofErr w:type="spellStart"/>
      <w:r>
        <w:rPr>
          <w:b/>
          <w:sz w:val="24"/>
          <w:szCs w:val="24"/>
        </w:rPr>
        <w:t>Michaila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Gorbačova</w:t>
      </w:r>
      <w:proofErr w:type="spellEnd"/>
      <w:r>
        <w:rPr>
          <w:b/>
          <w:sz w:val="24"/>
          <w:szCs w:val="24"/>
        </w:rPr>
        <w:t xml:space="preserve">. </w:t>
      </w:r>
    </w:p>
    <w:p w14:paraId="131E036B" w14:textId="344D820F" w:rsidR="001E400A" w:rsidRPr="001E400A" w:rsidRDefault="008E61C0" w:rsidP="001E400A">
      <w:pPr>
        <w:pStyle w:val="Odsekzoznamu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Prednáška </w:t>
      </w:r>
      <w:proofErr w:type="spellStart"/>
      <w:r>
        <w:rPr>
          <w:b/>
          <w:sz w:val="24"/>
          <w:szCs w:val="24"/>
        </w:rPr>
        <w:t>v</w:t>
      </w:r>
      <w:r w:rsidR="001E400A" w:rsidRPr="001E400A">
        <w:rPr>
          <w:b/>
          <w:sz w:val="24"/>
          <w:szCs w:val="24"/>
        </w:rPr>
        <w:t>izitátorky</w:t>
      </w:r>
      <w:proofErr w:type="spellEnd"/>
      <w:r w:rsidR="001E400A" w:rsidRPr="001E400A">
        <w:rPr>
          <w:b/>
          <w:sz w:val="24"/>
          <w:szCs w:val="24"/>
        </w:rPr>
        <w:t xml:space="preserve"> Slovenskej provincie dcér kresťanskej lásky: </w:t>
      </w:r>
      <w:r w:rsidR="001E400A" w:rsidRPr="001E400A">
        <w:rPr>
          <w:sz w:val="24"/>
          <w:szCs w:val="24"/>
        </w:rPr>
        <w:t>termín prednášky</w:t>
      </w:r>
    </w:p>
    <w:p w14:paraId="6548402B" w14:textId="64EF14D2" w:rsidR="005E2014" w:rsidRPr="005F57CC" w:rsidRDefault="001E400A" w:rsidP="005F57CC">
      <w:pPr>
        <w:pStyle w:val="Odsekzoznamu"/>
        <w:spacing w:after="0" w:line="240" w:lineRule="auto"/>
        <w:jc w:val="both"/>
        <w:rPr>
          <w:sz w:val="24"/>
          <w:szCs w:val="24"/>
        </w:rPr>
      </w:pPr>
      <w:r w:rsidRPr="001E400A">
        <w:rPr>
          <w:sz w:val="24"/>
          <w:szCs w:val="24"/>
        </w:rPr>
        <w:t>je predbežne stanovený na obdobie po Veľkej noci.</w:t>
      </w:r>
    </w:p>
    <w:p w14:paraId="69A56AAF" w14:textId="77777777" w:rsidR="0008207C" w:rsidRPr="0008207C" w:rsidRDefault="00EC7210" w:rsidP="00CB4961">
      <w:pPr>
        <w:pStyle w:val="Odsekzoznamu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08207C">
        <w:rPr>
          <w:b/>
          <w:bCs/>
          <w:sz w:val="24"/>
          <w:szCs w:val="24"/>
        </w:rPr>
        <w:t xml:space="preserve">V dňoch </w:t>
      </w:r>
      <w:r w:rsidR="00977925" w:rsidRPr="0008207C">
        <w:rPr>
          <w:b/>
          <w:bCs/>
          <w:sz w:val="24"/>
          <w:szCs w:val="24"/>
        </w:rPr>
        <w:t>19.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5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-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21.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5.</w:t>
      </w:r>
      <w:r w:rsidRPr="0008207C">
        <w:rPr>
          <w:b/>
          <w:bCs/>
          <w:sz w:val="24"/>
          <w:szCs w:val="24"/>
        </w:rPr>
        <w:t xml:space="preserve"> </w:t>
      </w:r>
      <w:r w:rsidR="00977925" w:rsidRPr="0008207C">
        <w:rPr>
          <w:b/>
          <w:bCs/>
          <w:sz w:val="24"/>
          <w:szCs w:val="24"/>
        </w:rPr>
        <w:t>2023</w:t>
      </w:r>
      <w:r w:rsidR="00977925" w:rsidRPr="0008207C">
        <w:rPr>
          <w:sz w:val="24"/>
          <w:szCs w:val="24"/>
        </w:rPr>
        <w:t xml:space="preserve"> </w:t>
      </w:r>
      <w:r w:rsidRPr="0008207C">
        <w:rPr>
          <w:sz w:val="24"/>
          <w:szCs w:val="24"/>
        </w:rPr>
        <w:t xml:space="preserve">sa uskutoční </w:t>
      </w:r>
      <w:r w:rsidR="00977925" w:rsidRPr="0008207C">
        <w:rPr>
          <w:sz w:val="24"/>
          <w:szCs w:val="24"/>
        </w:rPr>
        <w:t xml:space="preserve">Dištriktová konferencia </w:t>
      </w:r>
      <w:r w:rsidR="005E2014" w:rsidRPr="0008207C">
        <w:rPr>
          <w:sz w:val="24"/>
          <w:szCs w:val="24"/>
        </w:rPr>
        <w:t xml:space="preserve">D 2240 </w:t>
      </w:r>
      <w:r w:rsidR="00977925" w:rsidRPr="0008207C">
        <w:rPr>
          <w:sz w:val="24"/>
          <w:szCs w:val="24"/>
        </w:rPr>
        <w:t xml:space="preserve">v ČR v meste </w:t>
      </w:r>
      <w:proofErr w:type="spellStart"/>
      <w:r w:rsidR="00977925" w:rsidRPr="0008207C">
        <w:rPr>
          <w:sz w:val="24"/>
          <w:szCs w:val="24"/>
        </w:rPr>
        <w:t>Broumov</w:t>
      </w:r>
      <w:proofErr w:type="spellEnd"/>
      <w:r w:rsidR="00977925" w:rsidRPr="0008207C">
        <w:rPr>
          <w:sz w:val="24"/>
          <w:szCs w:val="24"/>
        </w:rPr>
        <w:t>.</w:t>
      </w:r>
      <w:r w:rsidR="005C36E3" w:rsidRPr="0008207C">
        <w:rPr>
          <w:sz w:val="24"/>
          <w:szCs w:val="24"/>
        </w:rPr>
        <w:t xml:space="preserve"> </w:t>
      </w:r>
    </w:p>
    <w:p w14:paraId="74737976" w14:textId="32E3D66A" w:rsidR="0008207C" w:rsidRPr="0008207C" w:rsidRDefault="0008207C" w:rsidP="0008207C">
      <w:pPr>
        <w:pStyle w:val="Odsekzoznamu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Ocenení: </w:t>
      </w:r>
    </w:p>
    <w:p w14:paraId="041688B1" w14:textId="4CDA797C" w:rsidR="00547464" w:rsidRPr="0008207C" w:rsidRDefault="00547464" w:rsidP="0008207C">
      <w:pPr>
        <w:pStyle w:val="Odsekzoznamu"/>
        <w:spacing w:after="0" w:line="240" w:lineRule="auto"/>
        <w:jc w:val="both"/>
        <w:rPr>
          <w:b/>
          <w:bCs/>
          <w:sz w:val="24"/>
          <w:szCs w:val="24"/>
        </w:rPr>
      </w:pPr>
      <w:r w:rsidRPr="0008207C">
        <w:rPr>
          <w:b/>
          <w:bCs/>
          <w:sz w:val="24"/>
          <w:szCs w:val="24"/>
        </w:rPr>
        <w:t>Martin Svoreň CTB</w:t>
      </w:r>
    </w:p>
    <w:p w14:paraId="3BD3F2DD" w14:textId="46F8094D" w:rsidR="00547464" w:rsidRP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 xml:space="preserve">Ľubomír </w:t>
      </w:r>
      <w:proofErr w:type="spellStart"/>
      <w:r w:rsidRPr="00547464">
        <w:rPr>
          <w:b/>
          <w:bCs/>
          <w:sz w:val="24"/>
          <w:szCs w:val="24"/>
        </w:rPr>
        <w:t>Holejšovský</w:t>
      </w:r>
      <w:proofErr w:type="spellEnd"/>
      <w:r w:rsidRPr="00547464">
        <w:rPr>
          <w:b/>
          <w:bCs/>
          <w:sz w:val="24"/>
          <w:szCs w:val="24"/>
        </w:rPr>
        <w:t xml:space="preserve"> CTB</w:t>
      </w:r>
    </w:p>
    <w:p w14:paraId="3489A2F8" w14:textId="1139CC90" w:rsidR="00547464" w:rsidRP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>Gabriel Tuhý PHF</w:t>
      </w:r>
    </w:p>
    <w:p w14:paraId="71696EBA" w14:textId="7F9DA165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  <w:r w:rsidRPr="00547464">
        <w:rPr>
          <w:b/>
          <w:bCs/>
          <w:sz w:val="24"/>
          <w:szCs w:val="24"/>
        </w:rPr>
        <w:t xml:space="preserve">Michal </w:t>
      </w:r>
      <w:proofErr w:type="spellStart"/>
      <w:r w:rsidRPr="00547464">
        <w:rPr>
          <w:b/>
          <w:bCs/>
          <w:sz w:val="24"/>
          <w:szCs w:val="24"/>
        </w:rPr>
        <w:t>Poništ</w:t>
      </w:r>
      <w:proofErr w:type="spellEnd"/>
      <w:r w:rsidRPr="00547464">
        <w:rPr>
          <w:b/>
          <w:bCs/>
          <w:sz w:val="24"/>
          <w:szCs w:val="24"/>
        </w:rPr>
        <w:t xml:space="preserve"> PHF</w:t>
      </w:r>
    </w:p>
    <w:p w14:paraId="5D458E49" w14:textId="50706441" w:rsidR="00547464" w:rsidRDefault="00547464" w:rsidP="00547464">
      <w:pPr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14:paraId="5D3F7348" w14:textId="4065DD67" w:rsidR="00C54852" w:rsidRPr="005C36E3" w:rsidRDefault="00EC7210" w:rsidP="005C36E3">
      <w:pPr>
        <w:pStyle w:val="Odsekzoznamu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V dňoch </w:t>
      </w:r>
      <w:r w:rsidR="00977925" w:rsidRPr="005C36E3">
        <w:rPr>
          <w:b/>
          <w:sz w:val="24"/>
          <w:szCs w:val="24"/>
        </w:rPr>
        <w:t>23.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>25.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</w:t>
      </w:r>
      <w:r w:rsidR="00977925" w:rsidRPr="005C36E3">
        <w:rPr>
          <w:b/>
          <w:sz w:val="24"/>
          <w:szCs w:val="24"/>
        </w:rPr>
        <w:t xml:space="preserve">2023 </w:t>
      </w:r>
      <w:r w:rsidR="00977925" w:rsidRPr="005C36E3">
        <w:rPr>
          <w:bCs/>
          <w:sz w:val="24"/>
          <w:szCs w:val="24"/>
        </w:rPr>
        <w:t xml:space="preserve">sa uskutoční </w:t>
      </w:r>
      <w:r w:rsidR="00977925" w:rsidRPr="005C36E3">
        <w:rPr>
          <w:b/>
          <w:sz w:val="24"/>
          <w:szCs w:val="24"/>
        </w:rPr>
        <w:t>výlet výmenných študentov do Budapešti</w:t>
      </w:r>
      <w:r w:rsidR="00977925" w:rsidRPr="005C36E3">
        <w:rPr>
          <w:bCs/>
          <w:sz w:val="24"/>
          <w:szCs w:val="24"/>
        </w:rPr>
        <w:t xml:space="preserve"> v réžií nášho klubu. Kto má záujem sa pridať</w:t>
      </w:r>
      <w:r>
        <w:rPr>
          <w:bCs/>
          <w:sz w:val="24"/>
          <w:szCs w:val="24"/>
        </w:rPr>
        <w:t>, účastníkov eviduje sekretár klubu</w:t>
      </w:r>
      <w:r w:rsidR="000661C1">
        <w:rPr>
          <w:bCs/>
          <w:sz w:val="24"/>
          <w:szCs w:val="24"/>
        </w:rPr>
        <w:t>.</w:t>
      </w:r>
      <w:r w:rsidR="00977925" w:rsidRPr="005C36E3">
        <w:rPr>
          <w:bCs/>
          <w:sz w:val="24"/>
          <w:szCs w:val="24"/>
        </w:rPr>
        <w:t xml:space="preserve"> </w:t>
      </w:r>
      <w:r w:rsidR="00B74099" w:rsidRPr="00AE26C2">
        <w:br/>
      </w:r>
      <w:r w:rsidR="00B74099">
        <w:br/>
        <w:t>D</w:t>
      </w:r>
      <w:r w:rsidR="00B74099" w:rsidRPr="005C36E3">
        <w:rPr>
          <w:sz w:val="24"/>
          <w:szCs w:val="24"/>
        </w:rPr>
        <w:t xml:space="preserve">ana </w:t>
      </w:r>
      <w:proofErr w:type="spellStart"/>
      <w:r w:rsidR="00B74099" w:rsidRPr="005C36E3">
        <w:rPr>
          <w:sz w:val="24"/>
          <w:szCs w:val="24"/>
        </w:rPr>
        <w:t>Peškovičová</w:t>
      </w:r>
      <w:proofErr w:type="spellEnd"/>
      <w:r w:rsidR="00B74099" w:rsidRPr="005C36E3">
        <w:rPr>
          <w:sz w:val="24"/>
          <w:szCs w:val="24"/>
        </w:rPr>
        <w:t xml:space="preserve">, prezidentka </w:t>
      </w:r>
      <w:proofErr w:type="spellStart"/>
      <w:r w:rsidR="00B74099" w:rsidRPr="005C36E3">
        <w:rPr>
          <w:sz w:val="24"/>
          <w:szCs w:val="24"/>
        </w:rPr>
        <w:t>Rotary</w:t>
      </w:r>
      <w:proofErr w:type="spellEnd"/>
      <w:r w:rsidR="00B74099" w:rsidRPr="005C36E3">
        <w:rPr>
          <w:sz w:val="24"/>
          <w:szCs w:val="24"/>
        </w:rPr>
        <w:t xml:space="preserve"> </w:t>
      </w:r>
      <w:proofErr w:type="spellStart"/>
      <w:r w:rsidR="00B74099" w:rsidRPr="005C36E3">
        <w:rPr>
          <w:sz w:val="24"/>
          <w:szCs w:val="24"/>
        </w:rPr>
        <w:t>club</w:t>
      </w:r>
      <w:proofErr w:type="spellEnd"/>
      <w:r w:rsidR="00B74099" w:rsidRPr="005C36E3">
        <w:rPr>
          <w:sz w:val="24"/>
          <w:szCs w:val="24"/>
        </w:rPr>
        <w:t xml:space="preserve"> Nitra 2022/2023</w:t>
      </w:r>
    </w:p>
    <w:p w14:paraId="66367A34" w14:textId="77777777" w:rsidR="00C54852" w:rsidRDefault="00C54852">
      <w:pPr>
        <w:spacing w:after="0" w:line="240" w:lineRule="auto"/>
        <w:rPr>
          <w:sz w:val="24"/>
          <w:szCs w:val="24"/>
        </w:rPr>
      </w:pPr>
    </w:p>
    <w:p w14:paraId="52FB100E" w14:textId="77777777" w:rsidR="00C54852" w:rsidRDefault="00B74099" w:rsidP="00547464">
      <w:pPr>
        <w:spacing w:after="0" w:line="360" w:lineRule="auto"/>
        <w:ind w:firstLine="72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0B909CB" wp14:editId="55B95516">
            <wp:extent cx="2157582" cy="357321"/>
            <wp:effectExtent l="0" t="0" r="0" b="0"/>
            <wp:docPr id="1" name="image1.png" descr="Rotary Graphics - Rotary District 7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otary Graphics - Rotary District 7690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582" cy="357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C548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0D44A" w14:textId="77777777" w:rsidR="007337D5" w:rsidRDefault="007337D5">
      <w:pPr>
        <w:spacing w:after="0" w:line="240" w:lineRule="auto"/>
      </w:pPr>
      <w:r>
        <w:separator/>
      </w:r>
    </w:p>
  </w:endnote>
  <w:endnote w:type="continuationSeparator" w:id="0">
    <w:p w14:paraId="5BF80458" w14:textId="77777777" w:rsidR="007337D5" w:rsidRDefault="0073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3666E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2D1D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AA01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F86B" w14:textId="77777777" w:rsidR="007337D5" w:rsidRDefault="007337D5">
      <w:pPr>
        <w:spacing w:after="0" w:line="240" w:lineRule="auto"/>
      </w:pPr>
      <w:r>
        <w:separator/>
      </w:r>
    </w:p>
  </w:footnote>
  <w:footnote w:type="continuationSeparator" w:id="0">
    <w:p w14:paraId="68706505" w14:textId="77777777" w:rsidR="007337D5" w:rsidRDefault="0073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834B6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AC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9168" w14:textId="77777777" w:rsidR="00C54852" w:rsidRDefault="00C548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0E29"/>
    <w:multiLevelType w:val="hybridMultilevel"/>
    <w:tmpl w:val="F2067E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F061A"/>
    <w:multiLevelType w:val="multilevel"/>
    <w:tmpl w:val="2E74919C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0C10A3"/>
    <w:multiLevelType w:val="hybridMultilevel"/>
    <w:tmpl w:val="BFA845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053272">
    <w:abstractNumId w:val="1"/>
  </w:num>
  <w:num w:numId="2" w16cid:durableId="334696255">
    <w:abstractNumId w:val="0"/>
  </w:num>
  <w:num w:numId="3" w16cid:durableId="22638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852"/>
    <w:rsid w:val="00010BA2"/>
    <w:rsid w:val="00017782"/>
    <w:rsid w:val="0005428B"/>
    <w:rsid w:val="000661C1"/>
    <w:rsid w:val="0008207C"/>
    <w:rsid w:val="000B4EAD"/>
    <w:rsid w:val="000F3E4A"/>
    <w:rsid w:val="00152821"/>
    <w:rsid w:val="001870EF"/>
    <w:rsid w:val="00196775"/>
    <w:rsid w:val="001B71A6"/>
    <w:rsid w:val="001C5273"/>
    <w:rsid w:val="001D74AC"/>
    <w:rsid w:val="001E400A"/>
    <w:rsid w:val="001E4BC2"/>
    <w:rsid w:val="00256390"/>
    <w:rsid w:val="002608CE"/>
    <w:rsid w:val="0026525D"/>
    <w:rsid w:val="002B77D8"/>
    <w:rsid w:val="002F6329"/>
    <w:rsid w:val="003079D0"/>
    <w:rsid w:val="003079E7"/>
    <w:rsid w:val="0031311C"/>
    <w:rsid w:val="00337504"/>
    <w:rsid w:val="00361BBC"/>
    <w:rsid w:val="003713AA"/>
    <w:rsid w:val="003A40D5"/>
    <w:rsid w:val="003E72D1"/>
    <w:rsid w:val="0040567C"/>
    <w:rsid w:val="00406299"/>
    <w:rsid w:val="00411CB9"/>
    <w:rsid w:val="00484F56"/>
    <w:rsid w:val="00485BEA"/>
    <w:rsid w:val="0049067E"/>
    <w:rsid w:val="004A035E"/>
    <w:rsid w:val="004A5DAD"/>
    <w:rsid w:val="004C572F"/>
    <w:rsid w:val="004E131D"/>
    <w:rsid w:val="004F1316"/>
    <w:rsid w:val="00517765"/>
    <w:rsid w:val="005339C9"/>
    <w:rsid w:val="00546B93"/>
    <w:rsid w:val="00547464"/>
    <w:rsid w:val="00584D45"/>
    <w:rsid w:val="005B049B"/>
    <w:rsid w:val="005C36E3"/>
    <w:rsid w:val="005D5FBB"/>
    <w:rsid w:val="005E2014"/>
    <w:rsid w:val="005E73CA"/>
    <w:rsid w:val="005F57CC"/>
    <w:rsid w:val="00600227"/>
    <w:rsid w:val="00610A2B"/>
    <w:rsid w:val="0063394F"/>
    <w:rsid w:val="00662C18"/>
    <w:rsid w:val="00665ECE"/>
    <w:rsid w:val="006730BD"/>
    <w:rsid w:val="0067679D"/>
    <w:rsid w:val="007315C6"/>
    <w:rsid w:val="007337D5"/>
    <w:rsid w:val="007405DC"/>
    <w:rsid w:val="00745DEA"/>
    <w:rsid w:val="00745F3C"/>
    <w:rsid w:val="00746CDC"/>
    <w:rsid w:val="00750996"/>
    <w:rsid w:val="007622D3"/>
    <w:rsid w:val="007704C9"/>
    <w:rsid w:val="007709FB"/>
    <w:rsid w:val="00772CC8"/>
    <w:rsid w:val="007943D7"/>
    <w:rsid w:val="007970AC"/>
    <w:rsid w:val="007E7C4E"/>
    <w:rsid w:val="00811A7F"/>
    <w:rsid w:val="00816758"/>
    <w:rsid w:val="00820F1A"/>
    <w:rsid w:val="00821CD5"/>
    <w:rsid w:val="00821DF0"/>
    <w:rsid w:val="008251B9"/>
    <w:rsid w:val="00877C04"/>
    <w:rsid w:val="0089578D"/>
    <w:rsid w:val="008A29EA"/>
    <w:rsid w:val="008C683D"/>
    <w:rsid w:val="008E5EBA"/>
    <w:rsid w:val="008E61C0"/>
    <w:rsid w:val="008E6617"/>
    <w:rsid w:val="00902B2B"/>
    <w:rsid w:val="00913D6D"/>
    <w:rsid w:val="00936690"/>
    <w:rsid w:val="00950D9E"/>
    <w:rsid w:val="009622D5"/>
    <w:rsid w:val="00967F72"/>
    <w:rsid w:val="00977925"/>
    <w:rsid w:val="009973EF"/>
    <w:rsid w:val="009C2E4E"/>
    <w:rsid w:val="00A0720C"/>
    <w:rsid w:val="00A13B18"/>
    <w:rsid w:val="00A3259F"/>
    <w:rsid w:val="00A7561B"/>
    <w:rsid w:val="00AA5EF5"/>
    <w:rsid w:val="00AA6B39"/>
    <w:rsid w:val="00AD2782"/>
    <w:rsid w:val="00AE26C2"/>
    <w:rsid w:val="00B26349"/>
    <w:rsid w:val="00B27C0A"/>
    <w:rsid w:val="00B42C7F"/>
    <w:rsid w:val="00B55B94"/>
    <w:rsid w:val="00B74099"/>
    <w:rsid w:val="00B950C5"/>
    <w:rsid w:val="00BB0906"/>
    <w:rsid w:val="00BB467B"/>
    <w:rsid w:val="00BC6C31"/>
    <w:rsid w:val="00BE1FBA"/>
    <w:rsid w:val="00BF36BB"/>
    <w:rsid w:val="00C066B8"/>
    <w:rsid w:val="00C07D58"/>
    <w:rsid w:val="00C262AC"/>
    <w:rsid w:val="00C2648F"/>
    <w:rsid w:val="00C27DAB"/>
    <w:rsid w:val="00C32C85"/>
    <w:rsid w:val="00C34208"/>
    <w:rsid w:val="00C53A9E"/>
    <w:rsid w:val="00C54852"/>
    <w:rsid w:val="00C7306F"/>
    <w:rsid w:val="00C74E6F"/>
    <w:rsid w:val="00CA10E2"/>
    <w:rsid w:val="00CB3084"/>
    <w:rsid w:val="00CB4056"/>
    <w:rsid w:val="00CB7C0C"/>
    <w:rsid w:val="00CC0529"/>
    <w:rsid w:val="00CC392C"/>
    <w:rsid w:val="00CC39D7"/>
    <w:rsid w:val="00CF22A5"/>
    <w:rsid w:val="00D14F5E"/>
    <w:rsid w:val="00D40FA1"/>
    <w:rsid w:val="00D4134D"/>
    <w:rsid w:val="00D43D73"/>
    <w:rsid w:val="00DB0BD0"/>
    <w:rsid w:val="00DE2E0C"/>
    <w:rsid w:val="00DF6D56"/>
    <w:rsid w:val="00E2098D"/>
    <w:rsid w:val="00E30DCD"/>
    <w:rsid w:val="00E41D87"/>
    <w:rsid w:val="00E55BC8"/>
    <w:rsid w:val="00E57A8E"/>
    <w:rsid w:val="00E774B4"/>
    <w:rsid w:val="00E81DCA"/>
    <w:rsid w:val="00E872F4"/>
    <w:rsid w:val="00EA7569"/>
    <w:rsid w:val="00EB5859"/>
    <w:rsid w:val="00EB74D1"/>
    <w:rsid w:val="00EC61A8"/>
    <w:rsid w:val="00EC7210"/>
    <w:rsid w:val="00ED3145"/>
    <w:rsid w:val="00F158E0"/>
    <w:rsid w:val="00F2386E"/>
    <w:rsid w:val="00F245C9"/>
    <w:rsid w:val="00F37604"/>
    <w:rsid w:val="00F40C2A"/>
    <w:rsid w:val="00F422C1"/>
    <w:rsid w:val="00F43286"/>
    <w:rsid w:val="00F45837"/>
    <w:rsid w:val="00F66691"/>
    <w:rsid w:val="00F67725"/>
    <w:rsid w:val="00F73E70"/>
    <w:rsid w:val="00F808BF"/>
    <w:rsid w:val="00FB1CC9"/>
    <w:rsid w:val="00FC4B23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8FFB"/>
  <w15:docId w15:val="{425AB0BF-C830-40CB-A5CA-1558CDD2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razn">
    <w:name w:val="Strong"/>
    <w:basedOn w:val="Predvolenpsmoodseku"/>
    <w:uiPriority w:val="22"/>
    <w:qFormat/>
    <w:rsid w:val="00337504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3750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6B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36BB"/>
    <w:rPr>
      <w:color w:val="800080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4A5DAD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D43D7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E26C2"/>
    <w:pPr>
      <w:ind w:left="720"/>
      <w:contextualSpacing/>
    </w:p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C32C85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26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Y3K-bqge1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eXx0Z0GVT3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F4C31-F508-4B2F-B2D3-3C2E74FEF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Poništ</dc:creator>
  <cp:keywords/>
  <dc:description/>
  <cp:lastModifiedBy>Ladislav Gall</cp:lastModifiedBy>
  <cp:revision>5</cp:revision>
  <dcterms:created xsi:type="dcterms:W3CDTF">2023-05-15T21:48:00Z</dcterms:created>
  <dcterms:modified xsi:type="dcterms:W3CDTF">2023-05-17T13:22:00Z</dcterms:modified>
</cp:coreProperties>
</file>