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68" w:rsidRDefault="00623F5F">
      <w:pPr>
        <w:jc w:val="center"/>
        <w:rPr>
          <w:rFonts w:hint="eastAsia"/>
        </w:rPr>
      </w:pPr>
      <w:r>
        <w:rPr>
          <w:b/>
          <w:bCs/>
          <w:sz w:val="36"/>
          <w:szCs w:val="36"/>
        </w:rPr>
        <w:t xml:space="preserve">Zápis schůzky RC Ostrava ze dne </w:t>
      </w:r>
      <w:proofErr w:type="gramStart"/>
      <w:r w:rsidR="00C60EB6">
        <w:rPr>
          <w:b/>
          <w:bCs/>
          <w:sz w:val="36"/>
          <w:szCs w:val="36"/>
        </w:rPr>
        <w:t>6</w:t>
      </w:r>
      <w:r w:rsidR="006612BD">
        <w:rPr>
          <w:b/>
          <w:bCs/>
          <w:sz w:val="36"/>
          <w:szCs w:val="36"/>
        </w:rPr>
        <w:t>.3.2017</w:t>
      </w:r>
      <w:proofErr w:type="gramEnd"/>
    </w:p>
    <w:p w:rsidR="007F1168" w:rsidRDefault="007F1168">
      <w:pPr>
        <w:jc w:val="center"/>
        <w:rPr>
          <w:rFonts w:hint="eastAsia"/>
          <w:sz w:val="36"/>
          <w:szCs w:val="36"/>
        </w:rPr>
      </w:pPr>
    </w:p>
    <w:p w:rsidR="007F1168" w:rsidRDefault="007F1168">
      <w:pPr>
        <w:rPr>
          <w:rFonts w:hint="eastAsia"/>
        </w:rPr>
      </w:pPr>
    </w:p>
    <w:p w:rsidR="007F1168" w:rsidRDefault="006612BD" w:rsidP="0037236A">
      <w:pPr>
        <w:ind w:left="705"/>
        <w:rPr>
          <w:rFonts w:hint="eastAsia"/>
        </w:rPr>
      </w:pPr>
      <w:r>
        <w:t>Dnešní schůzka byla bez přednášky.</w:t>
      </w:r>
    </w:p>
    <w:p w:rsidR="0037236A" w:rsidRDefault="0037236A" w:rsidP="0037236A">
      <w:pPr>
        <w:ind w:left="705"/>
        <w:rPr>
          <w:rFonts w:hint="eastAsia"/>
        </w:rPr>
      </w:pPr>
    </w:p>
    <w:p w:rsidR="007F1168" w:rsidRDefault="006F139E">
      <w:pPr>
        <w:ind w:left="705"/>
        <w:rPr>
          <w:rFonts w:hint="eastAsia"/>
        </w:rPr>
      </w:pPr>
      <w:r>
        <w:t>Projednáno bylo:</w:t>
      </w:r>
    </w:p>
    <w:p w:rsidR="006F139E" w:rsidRDefault="006F139E">
      <w:pPr>
        <w:ind w:left="705"/>
        <w:rPr>
          <w:rFonts w:hint="eastAsia"/>
        </w:rPr>
      </w:pPr>
    </w:p>
    <w:p w:rsidR="006612BD" w:rsidRDefault="006612BD" w:rsidP="006612BD">
      <w:pPr>
        <w:pStyle w:val="Odstavecseseznamem"/>
        <w:numPr>
          <w:ilvl w:val="0"/>
          <w:numId w:val="3"/>
        </w:numPr>
      </w:pPr>
      <w:r>
        <w:t>Výlet I-</w:t>
      </w:r>
      <w:proofErr w:type="spellStart"/>
      <w:r>
        <w:t>Chen</w:t>
      </w:r>
      <w:proofErr w:type="spellEnd"/>
      <w:r>
        <w:t xml:space="preserve"> s její host rodinou do Itálie (příští týden): jednohlasně odsouhlaseno</w:t>
      </w:r>
    </w:p>
    <w:p w:rsidR="006612BD" w:rsidRDefault="006612BD" w:rsidP="006F139E">
      <w:pPr>
        <w:pStyle w:val="Odstavecseseznamem"/>
        <w:numPr>
          <w:ilvl w:val="0"/>
          <w:numId w:val="3"/>
        </w:numPr>
      </w:pPr>
      <w:r>
        <w:t>Kufry Kanaďanky Dany – jsou na místě, nicméně</w:t>
      </w:r>
      <w:r w:rsidR="00B10DFC">
        <w:t xml:space="preserve"> se pátrá po kauci, kterou údajně složila v našem klubu. Z tohoto důvodu se klub dohodl, že bude požádána pokladníkem Martinem </w:t>
      </w:r>
      <w:proofErr w:type="spellStart"/>
      <w:r w:rsidR="00B10DFC">
        <w:t>Pešatem</w:t>
      </w:r>
      <w:proofErr w:type="spellEnd"/>
      <w:r w:rsidR="00B10DFC">
        <w:t xml:space="preserve"> o zaslání dokladu o složení kauce. Na základě obdržení dokladu </w:t>
      </w:r>
      <w:proofErr w:type="gramStart"/>
      <w:r w:rsidR="00B10DFC">
        <w:t>ji</w:t>
      </w:r>
      <w:proofErr w:type="gramEnd"/>
      <w:r w:rsidR="00B10DFC">
        <w:t xml:space="preserve"> pak bude kauce zaslána zpět.</w:t>
      </w:r>
    </w:p>
    <w:p w:rsidR="00D02985" w:rsidRDefault="00D02985" w:rsidP="006F139E">
      <w:pPr>
        <w:pStyle w:val="Odstavecseseznamem"/>
        <w:numPr>
          <w:ilvl w:val="0"/>
          <w:numId w:val="3"/>
        </w:numPr>
      </w:pPr>
      <w:proofErr w:type="spellStart"/>
      <w:r>
        <w:t>Garrett</w:t>
      </w:r>
      <w:proofErr w:type="spellEnd"/>
      <w:r>
        <w:t xml:space="preserve"> – jelikož má </w:t>
      </w:r>
      <w:proofErr w:type="spellStart"/>
      <w:r>
        <w:t>Garrett</w:t>
      </w:r>
      <w:proofErr w:type="spellEnd"/>
      <w:r>
        <w:t xml:space="preserve"> slabou docházku do školy, bude jeho docházka kontrolována každý týden. V případě zjištění absence bude klub informovat pana Baráka.</w:t>
      </w:r>
      <w:bookmarkStart w:id="0" w:name="_GoBack"/>
      <w:bookmarkEnd w:id="0"/>
    </w:p>
    <w:p w:rsidR="006612BD" w:rsidRDefault="00B10DFC" w:rsidP="006F139E">
      <w:pPr>
        <w:pStyle w:val="Odstavecseseznamem"/>
        <w:numPr>
          <w:ilvl w:val="0"/>
          <w:numId w:val="3"/>
        </w:numPr>
      </w:pPr>
      <w:r>
        <w:t xml:space="preserve">Principy </w:t>
      </w:r>
      <w:proofErr w:type="spellStart"/>
      <w:r>
        <w:t>Rotary</w:t>
      </w:r>
      <w:proofErr w:type="spellEnd"/>
      <w:r w:rsidR="00995B46">
        <w:t xml:space="preserve"> – na schůzce klub probral nedostatečné dodržování některých tradic, bylo domluveno, že člen Honza Ženatý sepíše základní pravidla, která by se měla dodržovat. Tyto pravidla budou projednána a odsouhlasena na dalších schůzích</w:t>
      </w:r>
      <w:r w:rsidR="003E3C3A">
        <w:t xml:space="preserve">. </w:t>
      </w:r>
      <w:r w:rsidR="003E3C3A">
        <w:rPr>
          <w:rFonts w:hint="eastAsia"/>
        </w:rPr>
        <w:t>V</w:t>
      </w:r>
      <w:r w:rsidR="003E3C3A">
        <w:t>šechny vyzval, aby posílali</w:t>
      </w:r>
      <w:r w:rsidR="003A07B2">
        <w:t xml:space="preserve"> své návrhy.</w:t>
      </w:r>
      <w:r w:rsidR="003E3C3A">
        <w:t xml:space="preserve"> </w:t>
      </w:r>
      <w:r w:rsidR="003A07B2">
        <w:t xml:space="preserve">Zazněl taktéž návrh o </w:t>
      </w:r>
      <w:r w:rsidR="003E3C3A">
        <w:t>opětovné</w:t>
      </w:r>
      <w:r w:rsidR="003A07B2">
        <w:t>m zvážení potřeby výkonného sekretáře.</w:t>
      </w:r>
      <w:r w:rsidR="003E3C3A">
        <w:t xml:space="preserve"> </w:t>
      </w:r>
    </w:p>
    <w:p w:rsidR="006612BD" w:rsidRDefault="00B10DFC" w:rsidP="006F139E">
      <w:pPr>
        <w:pStyle w:val="Odstavecseseznamem"/>
        <w:numPr>
          <w:ilvl w:val="0"/>
          <w:numId w:val="3"/>
        </w:numPr>
      </w:pPr>
      <w:r>
        <w:t>Kolotoč</w:t>
      </w:r>
      <w:r w:rsidR="00995B46">
        <w:t xml:space="preserve"> – v reakci na email</w:t>
      </w:r>
      <w:r w:rsidR="003A07B2">
        <w:t xml:space="preserve"> Marca </w:t>
      </w:r>
      <w:proofErr w:type="spellStart"/>
      <w:r w:rsidR="003A07B2">
        <w:t>Hrabinskeho</w:t>
      </w:r>
      <w:proofErr w:type="spellEnd"/>
      <w:r w:rsidR="003A07B2">
        <w:t xml:space="preserve">, který si můžete přečíst níže </w:t>
      </w:r>
      <w:proofErr w:type="gramStart"/>
      <w:r w:rsidR="003A07B2">
        <w:t>se</w:t>
      </w:r>
      <w:proofErr w:type="gramEnd"/>
      <w:r w:rsidR="003A07B2">
        <w:t xml:space="preserve"> klub </w:t>
      </w:r>
      <w:proofErr w:type="gramStart"/>
      <w:r w:rsidR="003A07B2">
        <w:t>domluvil</w:t>
      </w:r>
      <w:proofErr w:type="gramEnd"/>
      <w:r w:rsidR="003A07B2">
        <w:t xml:space="preserve"> na realizování přednášek v příštím roce, které se budou týkat profesních přednášek. Je fakt, že přijímáme nové členy, kteří nemají šanci se dozvědět o profesích „služebně“ starších členů. </w:t>
      </w:r>
    </w:p>
    <w:p w:rsidR="003E3C3A" w:rsidRDefault="003E3C3A" w:rsidP="006F139E">
      <w:pPr>
        <w:pStyle w:val="Odstavecseseznamem"/>
        <w:numPr>
          <w:ilvl w:val="0"/>
          <w:numId w:val="3"/>
        </w:numPr>
      </w:pPr>
      <w:r>
        <w:rPr>
          <w:rFonts w:hint="eastAsia"/>
        </w:rPr>
        <w:t>D</w:t>
      </w:r>
      <w:r>
        <w:t xml:space="preserve">ocházka </w:t>
      </w:r>
      <w:r w:rsidR="003A07B2">
        <w:t>–</w:t>
      </w:r>
      <w:r>
        <w:t xml:space="preserve"> </w:t>
      </w:r>
      <w:r w:rsidR="003A07B2">
        <w:t xml:space="preserve">klub probral problémy s docházkou některých členů. Je povinností docházet ba klub. Jedná se o základní pilíř </w:t>
      </w:r>
      <w:proofErr w:type="spellStart"/>
      <w:r w:rsidR="003A07B2">
        <w:t>Rotary</w:t>
      </w:r>
      <w:proofErr w:type="spellEnd"/>
      <w:r w:rsidR="003A07B2">
        <w:t xml:space="preserve">. Lukáš Ženatý pronesl výtku, že v systému není navedena účast na schůzkách. Tento nedostatek sekretář Jan </w:t>
      </w:r>
      <w:proofErr w:type="spellStart"/>
      <w:r w:rsidR="003A07B2">
        <w:t>Bezecný</w:t>
      </w:r>
      <w:proofErr w:type="spellEnd"/>
      <w:r w:rsidR="003A07B2">
        <w:t xml:space="preserve"> napraví v následujících dnech. </w:t>
      </w:r>
    </w:p>
    <w:p w:rsidR="006612BD" w:rsidRDefault="003E3C3A" w:rsidP="006F139E">
      <w:pPr>
        <w:pStyle w:val="Odstavecseseznamem"/>
        <w:numPr>
          <w:ilvl w:val="0"/>
          <w:numId w:val="3"/>
        </w:numPr>
      </w:pPr>
      <w:r>
        <w:t>Vnitřní debaty bez přednášky</w:t>
      </w:r>
      <w:r w:rsidR="003A07B2">
        <w:t xml:space="preserve"> by se měly, dle přítomných, konat častěji. Ať už kvartálně či jednou za dva měsíce. Takto má klub možnost </w:t>
      </w:r>
    </w:p>
    <w:p w:rsidR="006612BD" w:rsidRDefault="00C60EB6" w:rsidP="006F139E">
      <w:pPr>
        <w:pStyle w:val="Odstavecseseznamem"/>
        <w:numPr>
          <w:ilvl w:val="0"/>
          <w:numId w:val="3"/>
        </w:numPr>
      </w:pPr>
      <w:r>
        <w:t xml:space="preserve">Jelikož sekretář nemá zpětnou </w:t>
      </w:r>
      <w:proofErr w:type="gramStart"/>
      <w:r>
        <w:t>vazbu kdo</w:t>
      </w:r>
      <w:proofErr w:type="gramEnd"/>
      <w:r>
        <w:t xml:space="preserve"> čte a nečte zápisy, tak ti kteří dočetli až sem, nechť na příští schůzku přinesou jednu cibuli nebo jeden česnek, který předají sekretáři při podepisování prezenční listiny. </w:t>
      </w:r>
    </w:p>
    <w:p w:rsidR="00653B8B" w:rsidRPr="00653B8B" w:rsidRDefault="00653B8B" w:rsidP="00C60EB6">
      <w:pPr>
        <w:pStyle w:val="Odstavecseseznamem"/>
        <w:rPr>
          <w:rFonts w:hint="eastAsia"/>
        </w:rPr>
      </w:pPr>
    </w:p>
    <w:p w:rsidR="00623F5F" w:rsidRDefault="00623F5F" w:rsidP="00623F5F">
      <w:pPr>
        <w:pStyle w:val="Odstavecseseznamem"/>
        <w:rPr>
          <w:rFonts w:hint="eastAsia"/>
        </w:rPr>
      </w:pPr>
    </w:p>
    <w:p w:rsidR="007F1168" w:rsidRDefault="00623F5F">
      <w:pPr>
        <w:ind w:left="720"/>
        <w:rPr>
          <w:rFonts w:hint="eastAsia"/>
        </w:rPr>
      </w:pPr>
      <w:r>
        <w:t>Sc</w:t>
      </w:r>
      <w:r w:rsidR="00C60EB6">
        <w:t>hůze klubu byla ukončena v 19:45</w:t>
      </w:r>
      <w:r>
        <w:t xml:space="preserve"> hod.</w:t>
      </w:r>
    </w:p>
    <w:p w:rsidR="007F1168" w:rsidRDefault="007F1168">
      <w:pPr>
        <w:ind w:left="720"/>
        <w:rPr>
          <w:rFonts w:hint="eastAsia"/>
        </w:rPr>
      </w:pPr>
    </w:p>
    <w:p w:rsidR="007F1168" w:rsidRDefault="007F1168">
      <w:pPr>
        <w:ind w:left="720"/>
        <w:rPr>
          <w:rFonts w:hint="eastAsia"/>
        </w:rPr>
      </w:pPr>
    </w:p>
    <w:p w:rsidR="007F1168" w:rsidRDefault="00623F5F">
      <w:pPr>
        <w:rPr>
          <w:rFonts w:hint="eastAsia"/>
        </w:rPr>
      </w:pPr>
      <w:r>
        <w:t xml:space="preserve">Zapsal. J. </w:t>
      </w:r>
      <w:proofErr w:type="spellStart"/>
      <w:r>
        <w:t>Bezecný</w:t>
      </w:r>
      <w:proofErr w:type="spellEnd"/>
      <w:r>
        <w:tab/>
      </w:r>
      <w:r>
        <w:tab/>
      </w:r>
      <w:r>
        <w:tab/>
      </w:r>
      <w:r>
        <w:tab/>
      </w:r>
      <w:r>
        <w:tab/>
      </w:r>
      <w:r>
        <w:tab/>
        <w:t xml:space="preserve">V Ostravě, dne </w:t>
      </w:r>
      <w:proofErr w:type="gramStart"/>
      <w:r w:rsidR="00C60EB6">
        <w:t>7.3.2017</w:t>
      </w:r>
      <w:proofErr w:type="gramEnd"/>
    </w:p>
    <w:p w:rsidR="007F1168" w:rsidRDefault="007F1168">
      <w:pPr>
        <w:rPr>
          <w:rFonts w:hint="eastAsia"/>
        </w:rPr>
      </w:pPr>
    </w:p>
    <w:p w:rsidR="00C60EB6" w:rsidRDefault="00C60EB6">
      <w:pPr>
        <w:rPr>
          <w:rFonts w:ascii="Constantia" w:hAnsi="Constantia"/>
          <w:sz w:val="36"/>
          <w:szCs w:val="40"/>
        </w:rPr>
      </w:pPr>
    </w:p>
    <w:p w:rsidR="00C60EB6" w:rsidRDefault="00C60EB6">
      <w:pPr>
        <w:rPr>
          <w:rFonts w:ascii="Constantia" w:hAnsi="Constantia"/>
          <w:sz w:val="36"/>
          <w:szCs w:val="40"/>
        </w:rPr>
      </w:pPr>
      <w:r w:rsidRPr="00C60EB6">
        <w:rPr>
          <w:szCs w:val="21"/>
        </w:rPr>
        <w:t xml:space="preserve">E-mail Marca </w:t>
      </w:r>
      <w:proofErr w:type="spellStart"/>
      <w:r w:rsidRPr="00C60EB6">
        <w:rPr>
          <w:szCs w:val="21"/>
        </w:rPr>
        <w:t>Hrabinského</w:t>
      </w:r>
      <w:proofErr w:type="spellEnd"/>
      <w:r w:rsidRPr="00C60EB6">
        <w:rPr>
          <w:szCs w:val="21"/>
        </w:rPr>
        <w:t>:</w:t>
      </w:r>
    </w:p>
    <w:p w:rsidR="00C60EB6" w:rsidRDefault="00C60EB6">
      <w:pPr>
        <w:rPr>
          <w:rFonts w:ascii="Constantia" w:hAnsi="Constantia"/>
          <w:sz w:val="36"/>
          <w:szCs w:val="40"/>
        </w:rPr>
      </w:pPr>
    </w:p>
    <w:p w:rsidR="00C60EB6" w:rsidRDefault="00C60EB6" w:rsidP="00C60EB6">
      <w:pPr>
        <w:ind w:firstLine="708"/>
        <w:rPr>
          <w:b/>
          <w:sz w:val="28"/>
          <w:szCs w:val="28"/>
        </w:rPr>
      </w:pPr>
      <w:r w:rsidRPr="00E34E2B">
        <w:rPr>
          <w:b/>
          <w:sz w:val="28"/>
          <w:szCs w:val="28"/>
        </w:rPr>
        <w:t xml:space="preserve">CHCETE </w:t>
      </w:r>
      <w:proofErr w:type="gramStart"/>
      <w:r w:rsidRPr="00E34E2B">
        <w:rPr>
          <w:b/>
          <w:sz w:val="28"/>
          <w:szCs w:val="28"/>
        </w:rPr>
        <w:t>NÁS ?</w:t>
      </w:r>
      <w:proofErr w:type="gramEnd"/>
    </w:p>
    <w:p w:rsidR="00C60EB6" w:rsidRPr="00E34E2B" w:rsidRDefault="00C60EB6" w:rsidP="00C60EB6">
      <w:pPr>
        <w:ind w:firstLine="708"/>
        <w:rPr>
          <w:b/>
          <w:sz w:val="28"/>
          <w:szCs w:val="28"/>
        </w:rPr>
      </w:pPr>
    </w:p>
    <w:p w:rsidR="00C60EB6" w:rsidRDefault="00C60EB6" w:rsidP="00C60EB6">
      <w:pPr>
        <w:ind w:firstLine="708"/>
      </w:pPr>
      <w:r>
        <w:t>Již posledních pár let je jedním z primárních témat rotariánského roku nábor nových členů, prostoupení do společnosti a povědomí veřejnosti, získání „prvorepublikového statutu“. Z pohledu zvenčí by se mohlo jednat o logické kroky a cíle, nicméně by pravděpodobně neměla značka předčít prodávaný produkt – vztáhneme-li to na obchodní terminologii.</w:t>
      </w:r>
    </w:p>
    <w:p w:rsidR="00C60EB6" w:rsidRDefault="00C60EB6" w:rsidP="00C60EB6">
      <w:pPr>
        <w:ind w:firstLine="708"/>
      </w:pPr>
      <w:r>
        <w:t xml:space="preserve">Jako čerstvému pětadvacátníkovi by mi v následujících letech mělo nejvíce záležet na vybudování kariéry, osvojení si dobrého vzdělání, obklopení se přáteli a skupinou inspirativních osob, od kterých bych se mohl učit, vstřebávat zkušenosti a diskutovat své problémy. Takovou </w:t>
      </w:r>
      <w:r>
        <w:lastRenderedPageBreak/>
        <w:t xml:space="preserve">skupinou osob by mohl být například místní </w:t>
      </w:r>
      <w:proofErr w:type="spellStart"/>
      <w:r>
        <w:t>Rotary</w:t>
      </w:r>
      <w:proofErr w:type="spellEnd"/>
      <w:r>
        <w:t xml:space="preserve"> club. Vzápětí může přijít otázka zpět – co může takový </w:t>
      </w:r>
      <w:proofErr w:type="spellStart"/>
      <w:r>
        <w:t>holobrádek</w:t>
      </w:r>
      <w:proofErr w:type="spellEnd"/>
      <w:r>
        <w:t xml:space="preserve"> jako já nabídnout dámám a gentlemanům? Elán, zapálenost, nové </w:t>
      </w:r>
      <w:proofErr w:type="spellStart"/>
      <w:r>
        <w:t>idee</w:t>
      </w:r>
      <w:proofErr w:type="spellEnd"/>
      <w:r>
        <w:t xml:space="preserve">, mladickou naivitu. Prakticky a teoreticky se jedná o </w:t>
      </w:r>
      <w:proofErr w:type="spellStart"/>
      <w:r>
        <w:t>win</w:t>
      </w:r>
      <w:proofErr w:type="spellEnd"/>
      <w:r>
        <w:t xml:space="preserve"> – </w:t>
      </w:r>
      <w:proofErr w:type="spellStart"/>
      <w:r>
        <w:t>win</w:t>
      </w:r>
      <w:proofErr w:type="spellEnd"/>
      <w:r>
        <w:t xml:space="preserve"> situaci. Obě strany došly svému cíli – </w:t>
      </w:r>
      <w:proofErr w:type="spellStart"/>
      <w:r>
        <w:t>Rotary</w:t>
      </w:r>
      <w:proofErr w:type="spellEnd"/>
      <w:r>
        <w:t xml:space="preserve"> club získal mladého člena a snížil svůj věkový průměr, mladík je v inspirativním uskupení, ve kterém se fantazii meze nekladou. </w:t>
      </w:r>
    </w:p>
    <w:p w:rsidR="00C60EB6" w:rsidRDefault="00C60EB6" w:rsidP="00C60EB6">
      <w:pPr>
        <w:ind w:firstLine="708"/>
      </w:pPr>
      <w:r>
        <w:t xml:space="preserve">Zní to velmi jednoduše, ale co dál? A nyní myslím otázku naprosto vážně – co dál? Každý týden dorazím na schůzi, kde nemám příležitost se s žádným z členů poznat, spřátelit, seznámit. Pokud si chci s někým něco povědět, musím před (pokud dotyčný dorazí dříve), nebo musím po (pokud dotyčný nepospíchá domů) anebo se dohodneme na setkání mimo úřední hodiny klubu. Super, a co dál? Znám se nyní s jedním členem z dvaceti. Co zbylých 19? Mám každého z nich zvlášť pozvat na </w:t>
      </w:r>
      <w:proofErr w:type="spellStart"/>
      <w:r>
        <w:t>kafe</w:t>
      </w:r>
      <w:proofErr w:type="spellEnd"/>
      <w:r>
        <w:t xml:space="preserve">? Nebo se budu dál držet v koutě a počkám, až se to zlepší? Dobře, počkám. </w:t>
      </w:r>
    </w:p>
    <w:p w:rsidR="00C60EB6" w:rsidRDefault="00C60EB6" w:rsidP="00C60EB6">
      <w:pPr>
        <w:ind w:firstLine="708"/>
      </w:pPr>
      <w:r>
        <w:t xml:space="preserve">Pár měsíců uběhlo, nic se nemění, formát schůzky zůstává stejný. Přijdu, sednu, objednám, vyposlechnu, okomentuji, odejdu. Připravíme projekt, uskutečníme, vyhodnotíme, uzavřeme. Super. Nechybí tu něco? Určitě si řeknete – vždyť zapomněl úplně na charitu! Nezapomněl. Nehodlám se nyní rozepisovat o poselství </w:t>
      </w:r>
      <w:proofErr w:type="spellStart"/>
      <w:r>
        <w:t>Rotary</w:t>
      </w:r>
      <w:proofErr w:type="spellEnd"/>
      <w:r>
        <w:t xml:space="preserve">, jeho orientaci na charitu a dobré skutky – toto je každému čtenáři toho magazínu jasné, a proto jsme všichni již několik let zde. Rád bych pouze zprostředkoval můj osobní názor (určitě si netroufám mluvit za všechny členy </w:t>
      </w:r>
      <w:proofErr w:type="spellStart"/>
      <w:r>
        <w:t>Rotaractu</w:t>
      </w:r>
      <w:proofErr w:type="spellEnd"/>
      <w:r>
        <w:t xml:space="preserve"> v bývalém Československu) na současné fungování, stav a upřímně – neatraktivitu.</w:t>
      </w:r>
    </w:p>
    <w:p w:rsidR="00C60EB6" w:rsidRDefault="00C60EB6" w:rsidP="00C60EB6">
      <w:pPr>
        <w:ind w:firstLine="708"/>
      </w:pPr>
      <w:r>
        <w:t>Mně osobně chybí v </w:t>
      </w:r>
      <w:proofErr w:type="spellStart"/>
      <w:r>
        <w:t>Rotary</w:t>
      </w:r>
      <w:proofErr w:type="spellEnd"/>
      <w:r>
        <w:t xml:space="preserve"> to osobní. To, že nemám možnost kde poznat příběh každého člena. To, že nemohu navázat žádný kontakt. To, že není prostor pobavit se o tom, čím se kdo živí a navzájem si třeba pomoci. A teď nemyslím na dohazování si černých nebo veřejných zakázek, obcházení DPH nebo karuselové finty. Co je zlého na tom, že pokud ve firmě hledáme nové manažery, oslovím </w:t>
      </w:r>
      <w:proofErr w:type="spellStart"/>
      <w:r>
        <w:t>headhuntera</w:t>
      </w:r>
      <w:proofErr w:type="spellEnd"/>
      <w:r>
        <w:t>, kterého z </w:t>
      </w:r>
      <w:proofErr w:type="gramStart"/>
      <w:r>
        <w:t>nám</w:t>
      </w:r>
      <w:proofErr w:type="gramEnd"/>
      <w:r>
        <w:t xml:space="preserve"> z klubu, než abych do internetového vyhledávače vepsal pár klíčových slov a poté poptal tři první výsledky? Z mého pohledu marníme neskutečnou síť kontaktů – po sedmi letech působení v </w:t>
      </w:r>
      <w:proofErr w:type="spellStart"/>
      <w:r>
        <w:t>Rotary</w:t>
      </w:r>
      <w:proofErr w:type="spellEnd"/>
      <w:r>
        <w:t xml:space="preserve"> bych očekával, že já budu znát Vás a vy mě. Bohužel…</w:t>
      </w:r>
    </w:p>
    <w:p w:rsidR="00C60EB6" w:rsidRDefault="00C60EB6" w:rsidP="00C60EB6">
      <w:pPr>
        <w:ind w:firstLine="708"/>
      </w:pPr>
      <w:r>
        <w:t xml:space="preserve">Často slýchávám, že do </w:t>
      </w:r>
      <w:proofErr w:type="spellStart"/>
      <w:r>
        <w:t>Rotary</w:t>
      </w:r>
      <w:proofErr w:type="spellEnd"/>
      <w:r>
        <w:t xml:space="preserve"> jeho členy táhne přátelství. Přátelství ale s o několik desítek let mladším člověkem nelze navázat na schůzi, která připomíná zasedání představenstva a bude hodnotit mé činy. Byl jsem svědkem toho, že členky a členové našeho </w:t>
      </w:r>
      <w:proofErr w:type="spellStart"/>
      <w:r>
        <w:t>Rotaractu</w:t>
      </w:r>
      <w:proofErr w:type="spellEnd"/>
      <w:r>
        <w:t xml:space="preserve"> neznají členy </w:t>
      </w:r>
      <w:proofErr w:type="spellStart"/>
      <w:r>
        <w:t>Rotary</w:t>
      </w:r>
      <w:proofErr w:type="spellEnd"/>
      <w:r>
        <w:t xml:space="preserve"> ani jménem – po několikaletém společném „přátelství“. Neuvádím to zde proto, že bych měl za cíl někoho vinit a činit odpovědným. Ne, to rozhodně ne. Právě naopak. Jak jsem zmínil, rád bych Vám při hledání odpovědí na Vaše otázky pomohl. Pojďme to změnit. Začněte nás brát jako sobě rovné. Zvěte nás mezi sebe, diskutujte s námi, zeptejte se na náš názor. To, že nám je 15, 18, 23, 28 let berte jako výhodu, ne jako indispozici. Jednou jsem slyšel přirovnání, že </w:t>
      </w:r>
      <w:proofErr w:type="spellStart"/>
      <w:r>
        <w:t>Rotary</w:t>
      </w:r>
      <w:proofErr w:type="spellEnd"/>
      <w:r>
        <w:t xml:space="preserve"> jsou prostředky a </w:t>
      </w:r>
      <w:proofErr w:type="spellStart"/>
      <w:r>
        <w:t>Rotaract</w:t>
      </w:r>
      <w:proofErr w:type="spellEnd"/>
      <w:r>
        <w:t xml:space="preserve"> ruce. Pardon, omlouvám se, ale takto se nikam nehneme. </w:t>
      </w:r>
    </w:p>
    <w:p w:rsidR="00C60EB6" w:rsidRDefault="00C60EB6" w:rsidP="00C60EB6">
      <w:pPr>
        <w:ind w:firstLine="708"/>
      </w:pPr>
      <w:r>
        <w:t xml:space="preserve">V Poděbradech zhruba dva měsíce jedeme na novém modelu. Nedělní dopoledne se scházíme na tzv. </w:t>
      </w:r>
      <w:proofErr w:type="spellStart"/>
      <w:r>
        <w:t>Raňajky</w:t>
      </w:r>
      <w:proofErr w:type="spellEnd"/>
      <w:r>
        <w:t xml:space="preserve">. Mladí nebo staří, je to jedno. Byli byste asi překvapeni, možná šokování, jak je na těchto „schůzích“ (nenašli jsme ještě vhodné označení) živo. Najednou je společných témat pro hovor mnoho – tři se baví svých </w:t>
      </w:r>
      <w:proofErr w:type="gramStart"/>
      <w:r>
        <w:t>zážitcích</w:t>
      </w:r>
      <w:proofErr w:type="gramEnd"/>
      <w:r>
        <w:t xml:space="preserve"> z New Yorku, protože ho každý z nich sám navštívil. Tamti se baví o slovenských hosteskách, protože je považují za půvabné. Támhle ti zase přemítají nad novým projektem. Tady se budují vazby, tady se lidé poznávají a inspirují. Spontánně, setkání od setkání je to lepší. Nevěříte? </w:t>
      </w:r>
      <w:proofErr w:type="spellStart"/>
      <w:r>
        <w:t>Doražte</w:t>
      </w:r>
      <w:proofErr w:type="spellEnd"/>
      <w:r>
        <w:t xml:space="preserve"> mezi nás! Snažíme se, aby </w:t>
      </w:r>
      <w:proofErr w:type="spellStart"/>
      <w:r>
        <w:t>Raňajky</w:t>
      </w:r>
      <w:proofErr w:type="spellEnd"/>
      <w:r>
        <w:t xml:space="preserve"> plnily i další, dle mého názoru důležitou funkci, vzdělání. Zveme si hosty na přednášky. Po prvé to byl náš dobrý kamarád, který je původem z Ukrajiny a povyprávěl nám o tom, jak se v jeho domovině žije, jak se lidé odtamtud mohou dostat k nám, co je vlastně žene. Po druhé nás navštívil průkopník v </w:t>
      </w:r>
      <w:proofErr w:type="spellStart"/>
      <w:r>
        <w:t>HbbTV</w:t>
      </w:r>
      <w:proofErr w:type="spellEnd"/>
      <w:r>
        <w:t xml:space="preserve"> reklamě. Po třetí můžete dorazit klidně Vy! Cílem těchto setkání není nahrazovat samostatné meetingy </w:t>
      </w:r>
      <w:proofErr w:type="spellStart"/>
      <w:r>
        <w:t>Rotary</w:t>
      </w:r>
      <w:proofErr w:type="spellEnd"/>
      <w:r>
        <w:t xml:space="preserve"> nebo </w:t>
      </w:r>
      <w:proofErr w:type="spellStart"/>
      <w:r>
        <w:t>Rotaract</w:t>
      </w:r>
      <w:proofErr w:type="spellEnd"/>
      <w:r>
        <w:t xml:space="preserve"> clubů, nebo vytvářet separátní kluby. Myšlenkou je naopak vytvořit vazby, partnerství a přátelství mezi zdánlivě odlišnými a neslučitelnými generacemi.</w:t>
      </w:r>
    </w:p>
    <w:p w:rsidR="00C60EB6" w:rsidRDefault="00C60EB6" w:rsidP="00C60EB6">
      <w:pPr>
        <w:ind w:firstLine="708"/>
      </w:pPr>
      <w:r>
        <w:t xml:space="preserve">Všechno toto začalo velmi kritickou a otevřenou schůzí mezi členy </w:t>
      </w:r>
      <w:proofErr w:type="spellStart"/>
      <w:r>
        <w:t>Rotary</w:t>
      </w:r>
      <w:proofErr w:type="spellEnd"/>
      <w:r>
        <w:t xml:space="preserve"> a </w:t>
      </w:r>
      <w:proofErr w:type="spellStart"/>
      <w:r>
        <w:t>Rotaractu</w:t>
      </w:r>
      <w:proofErr w:type="spellEnd"/>
      <w:r>
        <w:t xml:space="preserve"> v Poděbradech. Byl to vlastně první dialog, který jsem mezi těmito uskupeními v takovéto míře zažil. Témata byla předem dána: Proč bychom měli jít do </w:t>
      </w:r>
      <w:proofErr w:type="spellStart"/>
      <w:r>
        <w:t>Rotary</w:t>
      </w:r>
      <w:proofErr w:type="spellEnd"/>
      <w:r>
        <w:t xml:space="preserve">? Co by nás mělo přilákat do </w:t>
      </w:r>
      <w:proofErr w:type="spellStart"/>
      <w:r>
        <w:t>Rotary</w:t>
      </w:r>
      <w:proofErr w:type="spellEnd"/>
      <w:r>
        <w:t xml:space="preserve">? Co očekáváme? Jak se nám spolupracuje? Jsme spokojeni? Proč vlastně Vy, Rotariáni, do </w:t>
      </w:r>
      <w:proofErr w:type="spellStart"/>
      <w:r>
        <w:lastRenderedPageBreak/>
        <w:t>Rotary</w:t>
      </w:r>
      <w:proofErr w:type="spellEnd"/>
      <w:r>
        <w:t xml:space="preserve"> chodíte? Proč každý týden jdete na schůzi, kde třeba hodně členů ani nepromluví? Je to zvyk, setrvačnost, spokojenost nebo přátelství? Na základě diskuse jsme dokázali </w:t>
      </w:r>
      <w:proofErr w:type="spellStart"/>
      <w:r>
        <w:t>Rotary</w:t>
      </w:r>
      <w:proofErr w:type="spellEnd"/>
      <w:r>
        <w:t xml:space="preserve"> a </w:t>
      </w:r>
      <w:proofErr w:type="spellStart"/>
      <w:r>
        <w:t>Rotaract</w:t>
      </w:r>
      <w:proofErr w:type="spellEnd"/>
      <w:r>
        <w:t xml:space="preserve"> definovat pár slovy, což byl dříve také pěkný oříšek, a to jako: přátelství, charita, kontakty, business, vzdělání, image. Přítomen byl i Jakub Charvát člen GSE týmu 2015, který se s námi podělil o své zkušenosti z neformálních setkání klubů v USA při barbecue a nebo jiných akcích. </w:t>
      </w:r>
    </w:p>
    <w:p w:rsidR="00C60EB6" w:rsidRDefault="00C60EB6" w:rsidP="00C60EB6">
      <w:pPr>
        <w:ind w:firstLine="708"/>
      </w:pPr>
      <w:r>
        <w:t>Každá věková skupina nebo i osobnost má pravděpodobně své priority v </w:t>
      </w:r>
      <w:proofErr w:type="spellStart"/>
      <w:r>
        <w:t>Rotary</w:t>
      </w:r>
      <w:proofErr w:type="spellEnd"/>
      <w:r>
        <w:t xml:space="preserve"> rozloženy trochu jinak – ale měly by být zahrnuty všechny. Určitě není cílem tohoto článku a mých úvah udělat z RI automat na peníze. Ne. Ne. A pokud někdo nesplňuje rotariánské principy, pozná se to velmi záhy, pravděpodobně ho ani nebude bavit chodit na přednášku kluka z Ukrajiny, anebo chodit krmit kachny.  </w:t>
      </w:r>
    </w:p>
    <w:p w:rsidR="00C60EB6" w:rsidRDefault="00C60EB6" w:rsidP="00C60EB6">
      <w:pPr>
        <w:ind w:firstLine="708"/>
      </w:pPr>
      <w:r>
        <w:t xml:space="preserve">Proto pokud jste dočetli článek až sem, zkuste se zamyslet, zkuste zapochybovat, položit si otázky, jaké jsme si položili my. Pojďme s problémem hnout, najít praktická řešení, kompromisy mezi generacemi. Nebudeme Vás nutit zakládat si </w:t>
      </w:r>
      <w:proofErr w:type="spellStart"/>
      <w:r>
        <w:t>Instagram</w:t>
      </w:r>
      <w:proofErr w:type="spellEnd"/>
      <w:r>
        <w:t xml:space="preserve"> nebo sledovat Game </w:t>
      </w:r>
      <w:proofErr w:type="spellStart"/>
      <w:r>
        <w:t>of</w:t>
      </w:r>
      <w:proofErr w:type="spellEnd"/>
      <w:r>
        <w:t xml:space="preserve"> </w:t>
      </w:r>
      <w:proofErr w:type="spellStart"/>
      <w:r>
        <w:t>Thrones</w:t>
      </w:r>
      <w:proofErr w:type="spellEnd"/>
      <w:r>
        <w:t xml:space="preserve">, ale Vy nemějte touhu z nás dělat své asistenty nebo řemeslníky. Buďme rovnocenní partneři, přátelé, kamarádi. Neřešme, jestli je to Vaše nebo naše schůzka. Pojďme na degustaci </w:t>
      </w:r>
      <w:proofErr w:type="spellStart"/>
      <w:r>
        <w:t>whiskey</w:t>
      </w:r>
      <w:proofErr w:type="spellEnd"/>
      <w:r>
        <w:t xml:space="preserve">, pojďme si kopnout na dvě nebo zazpívat na náměstí koledy. </w:t>
      </w:r>
    </w:p>
    <w:p w:rsidR="00C60EB6" w:rsidRDefault="00C60EB6" w:rsidP="00C60EB6"/>
    <w:p w:rsidR="00C60EB6" w:rsidRDefault="00C60EB6" w:rsidP="00C60EB6">
      <w:r>
        <w:t xml:space="preserve">Za </w:t>
      </w:r>
      <w:proofErr w:type="spellStart"/>
      <w:r>
        <w:t>Rotaract</w:t>
      </w:r>
      <w:proofErr w:type="spellEnd"/>
      <w:r>
        <w:t xml:space="preserve"> club Poděbrady Marco </w:t>
      </w:r>
      <w:proofErr w:type="spellStart"/>
      <w:r>
        <w:t>Hrabinský</w:t>
      </w:r>
      <w:proofErr w:type="spellEnd"/>
    </w:p>
    <w:p w:rsidR="007F1168" w:rsidRDefault="00623F5F">
      <w:pPr>
        <w:rPr>
          <w:rFonts w:ascii="Constantia" w:hAnsi="Constantia"/>
          <w:sz w:val="36"/>
          <w:szCs w:val="40"/>
        </w:rPr>
      </w:pPr>
      <w:r>
        <w:rPr>
          <w:noProof/>
          <w:lang w:eastAsia="cs-CZ" w:bidi="ar-SA"/>
        </w:rPr>
        <mc:AlternateContent>
          <mc:Choice Requires="wps">
            <w:drawing>
              <wp:anchor distT="0" distB="0" distL="114300" distR="114300" simplePos="0" relativeHeight="3" behindDoc="0" locked="0" layoutInCell="1" allowOverlap="1">
                <wp:simplePos x="0" y="0"/>
                <wp:positionH relativeFrom="column">
                  <wp:posOffset>2614930</wp:posOffset>
                </wp:positionH>
                <wp:positionV relativeFrom="paragraph">
                  <wp:posOffset>676910</wp:posOffset>
                </wp:positionV>
                <wp:extent cx="1267460" cy="286385"/>
                <wp:effectExtent l="0" t="0" r="0" b="0"/>
                <wp:wrapNone/>
                <wp:docPr id="2" name="Rámec1"/>
                <wp:cNvGraphicFramePr/>
                <a:graphic xmlns:a="http://schemas.openxmlformats.org/drawingml/2006/main">
                  <a:graphicData uri="http://schemas.microsoft.com/office/word/2010/wordprocessingShape">
                    <wps:wsp>
                      <wps:cNvSpPr/>
                      <wps:spPr>
                        <a:xfrm>
                          <a:off x="0" y="0"/>
                          <a:ext cx="1266840" cy="285840"/>
                        </a:xfrm>
                        <a:prstGeom prst="rect">
                          <a:avLst/>
                        </a:prstGeom>
                        <a:noFill/>
                        <a:ln>
                          <a:noFill/>
                        </a:ln>
                      </wps:spPr>
                      <wps:style>
                        <a:lnRef idx="0">
                          <a:scrgbClr r="0" g="0" b="0"/>
                        </a:lnRef>
                        <a:fillRef idx="0">
                          <a:scrgbClr r="0" g="0" b="0"/>
                        </a:fillRef>
                        <a:effectRef idx="0">
                          <a:scrgbClr r="0" g="0" b="0"/>
                        </a:effectRef>
                        <a:fontRef idx="minor"/>
                      </wps:style>
                      <wps:txbx>
                        <w:txbxContent>
                          <w:p w:rsidR="007F1168" w:rsidRDefault="00623F5F">
                            <w:pPr>
                              <w:pStyle w:val="Obsahrmce"/>
                              <w:rPr>
                                <w:rFonts w:hint="eastAsia"/>
                                <w:color w:val="auto"/>
                              </w:rPr>
                            </w:pPr>
                            <w:r>
                              <w:rPr>
                                <w:rFonts w:ascii="Constantia" w:hAnsi="Constantia"/>
                                <w:color w:val="auto"/>
                                <w:sz w:val="14"/>
                              </w:rPr>
                              <w:t xml:space="preserve">      </w:t>
                            </w:r>
                          </w:p>
                        </w:txbxContent>
                      </wps:txbx>
                      <wps:bodyPr>
                        <a:noAutofit/>
                      </wps:bodyPr>
                    </wps:wsp>
                  </a:graphicData>
                </a:graphic>
              </wp:anchor>
            </w:drawing>
          </mc:Choice>
          <mc:Fallback>
            <w:pict>
              <v:rect id="Rámec1" o:spid="_x0000_s1026" style="position:absolute;margin-left:205.9pt;margin-top:53.3pt;width:99.8pt;height:22.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" filled="f" stroked="f">
                <v:textbox>
                  <w:txbxContent>
                    <w:p w:rsidR="007F1168" w:rsidRDefault="00623F5F">
                      <w:pPr>
                        <w:pStyle w:val="Obsahrmce"/>
                        <w:rPr>
                          <w:rFonts w:hint="eastAsia"/>
                          <w:color w:val="auto"/>
                        </w:rPr>
                      </w:pPr>
                      <w:r>
                        <w:rPr>
                          <w:rFonts w:ascii="Constantia" w:hAnsi="Constantia"/>
                          <w:color w:val="auto"/>
                          <w:sz w:val="14"/>
                        </w:rPr>
                        <w:t xml:space="preserve">      </w:t>
                      </w:r>
                    </w:p>
                  </w:txbxContent>
                </v:textbox>
              </v:rect>
            </w:pict>
          </mc:Fallback>
        </mc:AlternateContent>
      </w:r>
    </w:p>
    <w:sectPr w:rsidR="007F1168">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OpenSymbol">
    <w:altName w:val="Arial Unicode MS"/>
    <w:charset w:val="EE"/>
    <w:family w:val="roman"/>
    <w:pitch w:val="variable"/>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29D1"/>
    <w:multiLevelType w:val="multilevel"/>
    <w:tmpl w:val="E1CA90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BE03BA"/>
    <w:multiLevelType w:val="multilevel"/>
    <w:tmpl w:val="3C12F5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6AB61F9"/>
    <w:multiLevelType w:val="hybridMultilevel"/>
    <w:tmpl w:val="90664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68"/>
    <w:rsid w:val="001E011F"/>
    <w:rsid w:val="0037236A"/>
    <w:rsid w:val="003A07B2"/>
    <w:rsid w:val="003E3C3A"/>
    <w:rsid w:val="00623F5F"/>
    <w:rsid w:val="00653B8B"/>
    <w:rsid w:val="006612BD"/>
    <w:rsid w:val="006F139E"/>
    <w:rsid w:val="007F1168"/>
    <w:rsid w:val="00995B46"/>
    <w:rsid w:val="00B10DFC"/>
    <w:rsid w:val="00C60EB6"/>
    <w:rsid w:val="00D02985"/>
    <w:rsid w:val="00E70A02"/>
    <w:rsid w:val="00F7032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17A3"/>
    <w:pPr>
      <w:widowControl w:val="0"/>
      <w:suppressAutoHyphens/>
    </w:pPr>
    <w:rPr>
      <w:color w:val="00000A"/>
      <w:sz w:val="24"/>
    </w:rPr>
  </w:style>
  <w:style w:type="paragraph" w:styleId="Nadpis1">
    <w:name w:val="heading 1"/>
    <w:basedOn w:val="Nadpis"/>
    <w:rsid w:val="00BE17A3"/>
    <w:pPr>
      <w:outlineLvl w:val="0"/>
    </w:pPr>
    <w:rPr>
      <w:b/>
      <w:bCs/>
      <w:sz w:val="36"/>
      <w:szCs w:val="36"/>
    </w:rPr>
  </w:style>
  <w:style w:type="paragraph" w:styleId="Nadpis2">
    <w:name w:val="heading 2"/>
    <w:basedOn w:val="Nadpis"/>
    <w:rsid w:val="00BE17A3"/>
    <w:pPr>
      <w:spacing w:before="200"/>
      <w:outlineLvl w:val="1"/>
    </w:pPr>
    <w:rPr>
      <w:b/>
      <w:bCs/>
      <w:sz w:val="32"/>
      <w:szCs w:val="32"/>
    </w:rPr>
  </w:style>
  <w:style w:type="paragraph" w:styleId="Nadpis3">
    <w:name w:val="heading 3"/>
    <w:basedOn w:val="Nadpis"/>
    <w:rsid w:val="00BE17A3"/>
    <w:p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sid w:val="00BE17A3"/>
  </w:style>
  <w:style w:type="character" w:customStyle="1" w:styleId="Internetovodkaz">
    <w:name w:val="Internetový odkaz"/>
    <w:rsid w:val="00CE40B3"/>
    <w:rPr>
      <w:color w:val="000080"/>
      <w:u w:val="single"/>
    </w:rPr>
  </w:style>
  <w:style w:type="character" w:customStyle="1" w:styleId="Odrky">
    <w:name w:val="Odrážky"/>
    <w:qFormat/>
    <w:rsid w:val="00343F00"/>
    <w:rPr>
      <w:rFonts w:ascii="OpenSymbol" w:eastAsia="OpenSymbol" w:hAnsi="OpenSymbol" w:cs="OpenSymbol"/>
    </w:rPr>
  </w:style>
  <w:style w:type="character" w:customStyle="1" w:styleId="ListLabel1">
    <w:name w:val="ListLabel 1"/>
    <w:qFormat/>
    <w:rsid w:val="000C6740"/>
    <w:rPr>
      <w:rFonts w:cs="OpenSymbol"/>
    </w:rPr>
  </w:style>
  <w:style w:type="character" w:customStyle="1" w:styleId="ListLabel2">
    <w:name w:val="ListLabel 2"/>
    <w:qFormat/>
    <w:rsid w:val="000C6740"/>
    <w:rPr>
      <w:rFonts w:cs="OpenSymbol"/>
    </w:rPr>
  </w:style>
  <w:style w:type="character" w:customStyle="1" w:styleId="ListLabel3">
    <w:name w:val="ListLabel 3"/>
    <w:qFormat/>
    <w:rsid w:val="000C6740"/>
    <w:rPr>
      <w:rFonts w:cs="OpenSymbol"/>
    </w:rPr>
  </w:style>
  <w:style w:type="character" w:customStyle="1" w:styleId="ListLabel4">
    <w:name w:val="ListLabel 4"/>
    <w:qFormat/>
    <w:rsid w:val="000C6740"/>
    <w:rPr>
      <w:rFonts w:cs="OpenSymbol"/>
    </w:rPr>
  </w:style>
  <w:style w:type="character" w:customStyle="1" w:styleId="ListLabel5">
    <w:name w:val="ListLabel 5"/>
    <w:qFormat/>
    <w:rsid w:val="000C6740"/>
    <w:rPr>
      <w:rFonts w:cs="OpenSymbol"/>
    </w:rPr>
  </w:style>
  <w:style w:type="character" w:customStyle="1" w:styleId="ListLabel6">
    <w:name w:val="ListLabel 6"/>
    <w:qFormat/>
    <w:rsid w:val="000C6740"/>
    <w:rPr>
      <w:rFonts w:cs="OpenSymbol"/>
    </w:rPr>
  </w:style>
  <w:style w:type="character" w:customStyle="1" w:styleId="ListLabel7">
    <w:name w:val="ListLabel 7"/>
    <w:qFormat/>
    <w:rsid w:val="000C6740"/>
    <w:rPr>
      <w:rFonts w:cs="OpenSymbol"/>
    </w:rPr>
  </w:style>
  <w:style w:type="character" w:customStyle="1" w:styleId="ListLabel8">
    <w:name w:val="ListLabel 8"/>
    <w:qFormat/>
    <w:rsid w:val="000C6740"/>
    <w:rPr>
      <w:rFonts w:cs="OpenSymbol"/>
    </w:rPr>
  </w:style>
  <w:style w:type="character" w:customStyle="1" w:styleId="ListLabel9">
    <w:name w:val="ListLabel 9"/>
    <w:qFormat/>
    <w:rsid w:val="000C6740"/>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Nadpis">
    <w:name w:val="Nadpis"/>
    <w:basedOn w:val="Normln"/>
    <w:next w:val="Tlotextu"/>
    <w:qFormat/>
    <w:rsid w:val="00BE17A3"/>
    <w:pPr>
      <w:keepNext/>
      <w:spacing w:before="240" w:after="120"/>
    </w:pPr>
    <w:rPr>
      <w:rFonts w:ascii="Liberation Sans" w:eastAsia="Microsoft YaHei" w:hAnsi="Liberation Sans"/>
      <w:sz w:val="28"/>
      <w:szCs w:val="28"/>
    </w:rPr>
  </w:style>
  <w:style w:type="paragraph" w:customStyle="1" w:styleId="Tlotextu">
    <w:name w:val="Tělo textu"/>
    <w:basedOn w:val="Normln"/>
    <w:rsid w:val="00BE17A3"/>
    <w:pPr>
      <w:spacing w:after="140" w:line="288" w:lineRule="auto"/>
    </w:pPr>
  </w:style>
  <w:style w:type="paragraph" w:styleId="Seznam">
    <w:name w:val="List"/>
    <w:basedOn w:val="Tlotextu"/>
    <w:rsid w:val="00BE17A3"/>
  </w:style>
  <w:style w:type="paragraph" w:customStyle="1" w:styleId="Popisek">
    <w:name w:val="Popisek"/>
    <w:basedOn w:val="Normln"/>
    <w:rsid w:val="00BE17A3"/>
    <w:pPr>
      <w:suppressLineNumbers/>
      <w:spacing w:before="120" w:after="120"/>
    </w:pPr>
    <w:rPr>
      <w:i/>
      <w:iCs/>
    </w:rPr>
  </w:style>
  <w:style w:type="paragraph" w:customStyle="1" w:styleId="Rejstk">
    <w:name w:val="Rejstřík"/>
    <w:basedOn w:val="Normln"/>
    <w:qFormat/>
    <w:rsid w:val="00BE17A3"/>
    <w:pPr>
      <w:suppressLineNumbers/>
    </w:pPr>
  </w:style>
  <w:style w:type="paragraph" w:customStyle="1" w:styleId="Quotations">
    <w:name w:val="Quotations"/>
    <w:basedOn w:val="Normln"/>
    <w:qFormat/>
    <w:rsid w:val="00BE17A3"/>
    <w:pPr>
      <w:spacing w:after="283"/>
      <w:ind w:left="567" w:right="567"/>
    </w:pPr>
  </w:style>
  <w:style w:type="paragraph" w:styleId="Nzev">
    <w:name w:val="Title"/>
    <w:basedOn w:val="Nadpis"/>
    <w:rsid w:val="00BE17A3"/>
    <w:pPr>
      <w:jc w:val="center"/>
    </w:pPr>
    <w:rPr>
      <w:b/>
      <w:bCs/>
      <w:sz w:val="56"/>
      <w:szCs w:val="56"/>
    </w:rPr>
  </w:style>
  <w:style w:type="paragraph" w:styleId="Podtitul">
    <w:name w:val="Subtitle"/>
    <w:basedOn w:val="Nadpis"/>
    <w:rsid w:val="00BE17A3"/>
    <w:pPr>
      <w:spacing w:before="60"/>
      <w:jc w:val="center"/>
    </w:pPr>
    <w:rPr>
      <w:sz w:val="36"/>
      <w:szCs w:val="36"/>
    </w:rPr>
  </w:style>
  <w:style w:type="paragraph" w:styleId="Odstavecseseznamem">
    <w:name w:val="List Paragraph"/>
    <w:basedOn w:val="Normln"/>
    <w:uiPriority w:val="34"/>
    <w:qFormat/>
    <w:rsid w:val="007B4E7A"/>
    <w:pPr>
      <w:ind w:left="720"/>
      <w:contextualSpacing/>
    </w:pPr>
    <w:rPr>
      <w:szCs w:val="21"/>
    </w:rPr>
  </w:style>
  <w:style w:type="paragraph" w:customStyle="1" w:styleId="Obsahrmce">
    <w:name w:val="Obsah rámce"/>
    <w:basedOn w:val="Normln"/>
    <w:qFormat/>
  </w:style>
  <w:style w:type="character" w:styleId="Hypertextovodkaz">
    <w:name w:val="Hyperlink"/>
    <w:basedOn w:val="Standardnpsmoodstavce"/>
    <w:uiPriority w:val="99"/>
    <w:unhideWhenUsed/>
    <w:rsid w:val="00F703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17A3"/>
    <w:pPr>
      <w:widowControl w:val="0"/>
      <w:suppressAutoHyphens/>
    </w:pPr>
    <w:rPr>
      <w:color w:val="00000A"/>
      <w:sz w:val="24"/>
    </w:rPr>
  </w:style>
  <w:style w:type="paragraph" w:styleId="Nadpis1">
    <w:name w:val="heading 1"/>
    <w:basedOn w:val="Nadpis"/>
    <w:rsid w:val="00BE17A3"/>
    <w:pPr>
      <w:outlineLvl w:val="0"/>
    </w:pPr>
    <w:rPr>
      <w:b/>
      <w:bCs/>
      <w:sz w:val="36"/>
      <w:szCs w:val="36"/>
    </w:rPr>
  </w:style>
  <w:style w:type="paragraph" w:styleId="Nadpis2">
    <w:name w:val="heading 2"/>
    <w:basedOn w:val="Nadpis"/>
    <w:rsid w:val="00BE17A3"/>
    <w:pPr>
      <w:spacing w:before="200"/>
      <w:outlineLvl w:val="1"/>
    </w:pPr>
    <w:rPr>
      <w:b/>
      <w:bCs/>
      <w:sz w:val="32"/>
      <w:szCs w:val="32"/>
    </w:rPr>
  </w:style>
  <w:style w:type="paragraph" w:styleId="Nadpis3">
    <w:name w:val="heading 3"/>
    <w:basedOn w:val="Nadpis"/>
    <w:rsid w:val="00BE17A3"/>
    <w:p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sid w:val="00BE17A3"/>
  </w:style>
  <w:style w:type="character" w:customStyle="1" w:styleId="Internetovodkaz">
    <w:name w:val="Internetový odkaz"/>
    <w:rsid w:val="00CE40B3"/>
    <w:rPr>
      <w:color w:val="000080"/>
      <w:u w:val="single"/>
    </w:rPr>
  </w:style>
  <w:style w:type="character" w:customStyle="1" w:styleId="Odrky">
    <w:name w:val="Odrážky"/>
    <w:qFormat/>
    <w:rsid w:val="00343F00"/>
    <w:rPr>
      <w:rFonts w:ascii="OpenSymbol" w:eastAsia="OpenSymbol" w:hAnsi="OpenSymbol" w:cs="OpenSymbol"/>
    </w:rPr>
  </w:style>
  <w:style w:type="character" w:customStyle="1" w:styleId="ListLabel1">
    <w:name w:val="ListLabel 1"/>
    <w:qFormat/>
    <w:rsid w:val="000C6740"/>
    <w:rPr>
      <w:rFonts w:cs="OpenSymbol"/>
    </w:rPr>
  </w:style>
  <w:style w:type="character" w:customStyle="1" w:styleId="ListLabel2">
    <w:name w:val="ListLabel 2"/>
    <w:qFormat/>
    <w:rsid w:val="000C6740"/>
    <w:rPr>
      <w:rFonts w:cs="OpenSymbol"/>
    </w:rPr>
  </w:style>
  <w:style w:type="character" w:customStyle="1" w:styleId="ListLabel3">
    <w:name w:val="ListLabel 3"/>
    <w:qFormat/>
    <w:rsid w:val="000C6740"/>
    <w:rPr>
      <w:rFonts w:cs="OpenSymbol"/>
    </w:rPr>
  </w:style>
  <w:style w:type="character" w:customStyle="1" w:styleId="ListLabel4">
    <w:name w:val="ListLabel 4"/>
    <w:qFormat/>
    <w:rsid w:val="000C6740"/>
    <w:rPr>
      <w:rFonts w:cs="OpenSymbol"/>
    </w:rPr>
  </w:style>
  <w:style w:type="character" w:customStyle="1" w:styleId="ListLabel5">
    <w:name w:val="ListLabel 5"/>
    <w:qFormat/>
    <w:rsid w:val="000C6740"/>
    <w:rPr>
      <w:rFonts w:cs="OpenSymbol"/>
    </w:rPr>
  </w:style>
  <w:style w:type="character" w:customStyle="1" w:styleId="ListLabel6">
    <w:name w:val="ListLabel 6"/>
    <w:qFormat/>
    <w:rsid w:val="000C6740"/>
    <w:rPr>
      <w:rFonts w:cs="OpenSymbol"/>
    </w:rPr>
  </w:style>
  <w:style w:type="character" w:customStyle="1" w:styleId="ListLabel7">
    <w:name w:val="ListLabel 7"/>
    <w:qFormat/>
    <w:rsid w:val="000C6740"/>
    <w:rPr>
      <w:rFonts w:cs="OpenSymbol"/>
    </w:rPr>
  </w:style>
  <w:style w:type="character" w:customStyle="1" w:styleId="ListLabel8">
    <w:name w:val="ListLabel 8"/>
    <w:qFormat/>
    <w:rsid w:val="000C6740"/>
    <w:rPr>
      <w:rFonts w:cs="OpenSymbol"/>
    </w:rPr>
  </w:style>
  <w:style w:type="character" w:customStyle="1" w:styleId="ListLabel9">
    <w:name w:val="ListLabel 9"/>
    <w:qFormat/>
    <w:rsid w:val="000C6740"/>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Nadpis">
    <w:name w:val="Nadpis"/>
    <w:basedOn w:val="Normln"/>
    <w:next w:val="Tlotextu"/>
    <w:qFormat/>
    <w:rsid w:val="00BE17A3"/>
    <w:pPr>
      <w:keepNext/>
      <w:spacing w:before="240" w:after="120"/>
    </w:pPr>
    <w:rPr>
      <w:rFonts w:ascii="Liberation Sans" w:eastAsia="Microsoft YaHei" w:hAnsi="Liberation Sans"/>
      <w:sz w:val="28"/>
      <w:szCs w:val="28"/>
    </w:rPr>
  </w:style>
  <w:style w:type="paragraph" w:customStyle="1" w:styleId="Tlotextu">
    <w:name w:val="Tělo textu"/>
    <w:basedOn w:val="Normln"/>
    <w:rsid w:val="00BE17A3"/>
    <w:pPr>
      <w:spacing w:after="140" w:line="288" w:lineRule="auto"/>
    </w:pPr>
  </w:style>
  <w:style w:type="paragraph" w:styleId="Seznam">
    <w:name w:val="List"/>
    <w:basedOn w:val="Tlotextu"/>
    <w:rsid w:val="00BE17A3"/>
  </w:style>
  <w:style w:type="paragraph" w:customStyle="1" w:styleId="Popisek">
    <w:name w:val="Popisek"/>
    <w:basedOn w:val="Normln"/>
    <w:rsid w:val="00BE17A3"/>
    <w:pPr>
      <w:suppressLineNumbers/>
      <w:spacing w:before="120" w:after="120"/>
    </w:pPr>
    <w:rPr>
      <w:i/>
      <w:iCs/>
    </w:rPr>
  </w:style>
  <w:style w:type="paragraph" w:customStyle="1" w:styleId="Rejstk">
    <w:name w:val="Rejstřík"/>
    <w:basedOn w:val="Normln"/>
    <w:qFormat/>
    <w:rsid w:val="00BE17A3"/>
    <w:pPr>
      <w:suppressLineNumbers/>
    </w:pPr>
  </w:style>
  <w:style w:type="paragraph" w:customStyle="1" w:styleId="Quotations">
    <w:name w:val="Quotations"/>
    <w:basedOn w:val="Normln"/>
    <w:qFormat/>
    <w:rsid w:val="00BE17A3"/>
    <w:pPr>
      <w:spacing w:after="283"/>
      <w:ind w:left="567" w:right="567"/>
    </w:pPr>
  </w:style>
  <w:style w:type="paragraph" w:styleId="Nzev">
    <w:name w:val="Title"/>
    <w:basedOn w:val="Nadpis"/>
    <w:rsid w:val="00BE17A3"/>
    <w:pPr>
      <w:jc w:val="center"/>
    </w:pPr>
    <w:rPr>
      <w:b/>
      <w:bCs/>
      <w:sz w:val="56"/>
      <w:szCs w:val="56"/>
    </w:rPr>
  </w:style>
  <w:style w:type="paragraph" w:styleId="Podtitul">
    <w:name w:val="Subtitle"/>
    <w:basedOn w:val="Nadpis"/>
    <w:rsid w:val="00BE17A3"/>
    <w:pPr>
      <w:spacing w:before="60"/>
      <w:jc w:val="center"/>
    </w:pPr>
    <w:rPr>
      <w:sz w:val="36"/>
      <w:szCs w:val="36"/>
    </w:rPr>
  </w:style>
  <w:style w:type="paragraph" w:styleId="Odstavecseseznamem">
    <w:name w:val="List Paragraph"/>
    <w:basedOn w:val="Normln"/>
    <w:uiPriority w:val="34"/>
    <w:qFormat/>
    <w:rsid w:val="007B4E7A"/>
    <w:pPr>
      <w:ind w:left="720"/>
      <w:contextualSpacing/>
    </w:pPr>
    <w:rPr>
      <w:szCs w:val="21"/>
    </w:rPr>
  </w:style>
  <w:style w:type="paragraph" w:customStyle="1" w:styleId="Obsahrmce">
    <w:name w:val="Obsah rámce"/>
    <w:basedOn w:val="Normln"/>
    <w:qFormat/>
  </w:style>
  <w:style w:type="character" w:styleId="Hypertextovodkaz">
    <w:name w:val="Hyperlink"/>
    <w:basedOn w:val="Standardnpsmoodstavce"/>
    <w:uiPriority w:val="99"/>
    <w:unhideWhenUsed/>
    <w:rsid w:val="00F70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7481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Klečka</dc:creator>
  <cp:lastModifiedBy>jan hzuew</cp:lastModifiedBy>
  <cp:revision>4</cp:revision>
  <dcterms:created xsi:type="dcterms:W3CDTF">2017-03-07T10:44:00Z</dcterms:created>
  <dcterms:modified xsi:type="dcterms:W3CDTF">2017-03-07T10:46:00Z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