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C4" w:rsidRDefault="002D6C40">
      <w:pPr>
        <w:pStyle w:val="Nadpis"/>
        <w:spacing w:before="0" w:after="120"/>
        <w:rPr>
          <w:rFonts w:ascii="Times New Roman" w:hAnsi="Times New Roman" w:cs="Times New Roman"/>
          <w:b/>
          <w:bCs/>
          <w:color w:val="2745A5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5566410</wp:posOffset>
            </wp:positionH>
            <wp:positionV relativeFrom="paragraph">
              <wp:posOffset>-535940</wp:posOffset>
            </wp:positionV>
            <wp:extent cx="648970" cy="648970"/>
            <wp:effectExtent l="0" t="0" r="0" b="0"/>
            <wp:wrapNone/>
            <wp:docPr id="3" name="obrázek 2" descr="wh-4p-ol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wh-4p-ol-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248285</wp:posOffset>
                </wp:positionV>
                <wp:extent cx="5515610" cy="635"/>
                <wp:effectExtent l="13970" t="10160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561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19.55pt;width:434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" strokecolor="#ffc000" strokeweight="1.25pt"/>
            </w:pict>
          </mc:Fallback>
        </mc:AlternateContent>
      </w:r>
      <w:r w:rsidR="00D311C4">
        <w:rPr>
          <w:b/>
          <w:bCs/>
          <w:color w:val="2745A5"/>
        </w:rPr>
        <w:t>Zápis ze schůzky Rotary klubu Ostrava dne  5.8.2013</w:t>
      </w:r>
    </w:p>
    <w:p w:rsidR="00D311C4" w:rsidRDefault="00D311C4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color w:val="595959"/>
        </w:rPr>
        <w:t>Místo schůzky:</w:t>
      </w:r>
      <w:r>
        <w:t xml:space="preserve"> </w:t>
      </w:r>
      <w:r>
        <w:rPr>
          <w:rFonts w:ascii="Times New Roman" w:hAnsi="Times New Roman" w:cs="Times New Roman"/>
        </w:rPr>
        <w:tab/>
      </w:r>
      <w:r>
        <w:t>CLARION Congress Hotel Ostrava, Zkrácená 2703</w:t>
      </w:r>
    </w:p>
    <w:p w:rsidR="00D311C4" w:rsidRDefault="00D311C4">
      <w:pPr>
        <w:tabs>
          <w:tab w:val="left" w:pos="1418"/>
        </w:tabs>
        <w:rPr>
          <w:rFonts w:ascii="Times New Roman" w:hAnsi="Times New Roman" w:cs="Times New Roman"/>
          <w:b/>
          <w:bCs/>
          <w:color w:val="595959"/>
        </w:rPr>
      </w:pPr>
    </w:p>
    <w:p w:rsidR="00D311C4" w:rsidRDefault="00D311C4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b/>
          <w:bCs/>
          <w:color w:val="595959"/>
        </w:rPr>
        <w:t>Přítomní:</w:t>
      </w:r>
      <w:r>
        <w:t xml:space="preserve"> </w:t>
      </w:r>
      <w:r>
        <w:rPr>
          <w:rFonts w:ascii="Times New Roman" w:hAnsi="Times New Roman" w:cs="Times New Roman"/>
        </w:rPr>
        <w:tab/>
      </w:r>
      <w:r>
        <w:t>(14)  viz. presenční listina</w:t>
      </w:r>
    </w:p>
    <w:p w:rsidR="00D311C4" w:rsidRDefault="00D311C4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b/>
          <w:bCs/>
          <w:color w:val="595959"/>
        </w:rPr>
        <w:t>Omluveni:</w:t>
      </w:r>
      <w:r>
        <w:rPr>
          <w:rFonts w:ascii="Times New Roman" w:hAnsi="Times New Roman" w:cs="Times New Roman"/>
        </w:rPr>
        <w:tab/>
      </w:r>
      <w:r>
        <w:t xml:space="preserve">(13)  Dobiáš, Folprecht, Friedel, Hrček, Káš, Klančík, Krajina, Krišica, Lavchyan, Paiger, </w:t>
      </w:r>
      <w:r>
        <w:tab/>
        <w:t>Urban, Veselý, Zajíc</w:t>
      </w:r>
    </w:p>
    <w:p w:rsidR="00D311C4" w:rsidRDefault="00D311C4">
      <w:pPr>
        <w:tabs>
          <w:tab w:val="left" w:pos="1418"/>
        </w:tabs>
      </w:pPr>
      <w:r>
        <w:rPr>
          <w:b/>
          <w:bCs/>
          <w:color w:val="595959"/>
        </w:rPr>
        <w:t>Neomluveni:</w:t>
      </w:r>
      <w:r>
        <w:rPr>
          <w:b/>
          <w:bCs/>
          <w:color w:val="595959"/>
        </w:rPr>
        <w:tab/>
      </w:r>
      <w:r>
        <w:t>(0)</w:t>
      </w:r>
    </w:p>
    <w:p w:rsidR="00D311C4" w:rsidRDefault="00D311C4">
      <w:pPr>
        <w:tabs>
          <w:tab w:val="left" w:pos="1418"/>
        </w:tabs>
        <w:rPr>
          <w:rFonts w:ascii="Times New Roman" w:hAnsi="Times New Roman" w:cs="Times New Roman"/>
          <w:b/>
          <w:bCs/>
          <w:color w:val="595959"/>
        </w:rPr>
      </w:pPr>
    </w:p>
    <w:p w:rsidR="00D311C4" w:rsidRDefault="00D311C4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b/>
          <w:bCs/>
          <w:color w:val="595959"/>
        </w:rPr>
        <w:t>Hosté:</w:t>
      </w:r>
      <w:r>
        <w:t xml:space="preserve">   </w:t>
      </w:r>
      <w:r>
        <w:rPr>
          <w:rFonts w:ascii="Times New Roman" w:hAnsi="Times New Roman" w:cs="Times New Roman"/>
        </w:rPr>
        <w:tab/>
      </w:r>
      <w:r>
        <w:t>(2)  Jan Pešat, Kateřina Jandíková</w:t>
      </w:r>
    </w:p>
    <w:p w:rsidR="00D311C4" w:rsidRDefault="00D311C4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311C4" w:rsidRDefault="00D311C4">
      <w:pPr>
        <w:rPr>
          <w:rFonts w:ascii="Times New Roman" w:hAnsi="Times New Roman" w:cs="Times New Roman"/>
        </w:rPr>
      </w:pPr>
      <w:r>
        <w:rPr>
          <w:b/>
          <w:bCs/>
          <w:color w:val="595959"/>
        </w:rPr>
        <w:t>Program, průběh a závěry ze schůzky:</w:t>
      </w:r>
      <w:r>
        <w:t xml:space="preserve"> </w:t>
      </w:r>
    </w:p>
    <w:p w:rsidR="00D311C4" w:rsidRDefault="00D311C4">
      <w:pPr>
        <w:pStyle w:val="BodProgramu"/>
        <w:rPr>
          <w:rFonts w:ascii="Times New Roman" w:hAnsi="Times New Roman" w:cs="Times New Roman"/>
        </w:rPr>
      </w:pPr>
      <w:r>
        <w:t>Kvůli osobním problémům se nedostavil L. Friedel, avizovaný moderátor přednášky „Kruhy mužů“. Přednášku nahradila živá, improvizovaná a zaujatá diskuze přítomných k očekávanému tématu.</w:t>
      </w:r>
    </w:p>
    <w:p w:rsidR="00D311C4" w:rsidRDefault="00D311C4">
      <w:pPr>
        <w:numPr>
          <w:ilvl w:val="0"/>
          <w:numId w:val="5"/>
        </w:numPr>
        <w:spacing w:before="60"/>
        <w:ind w:left="340" w:hanging="340"/>
        <w:rPr>
          <w:rFonts w:ascii="Times New Roman" w:hAnsi="Times New Roman" w:cs="Times New Roman"/>
        </w:rPr>
      </w:pPr>
      <w:r>
        <w:t xml:space="preserve">Martin Pešat představil studenty přichystané na zahraniční pobyt: </w:t>
      </w:r>
      <w:r>
        <w:rPr>
          <w:rFonts w:ascii="Times New Roman" w:hAnsi="Times New Roman" w:cs="Times New Roman"/>
        </w:rPr>
        <w:br/>
      </w:r>
      <w:r>
        <w:t xml:space="preserve">Jan Pešat (do Brazílie), Kateřina Jandíková (do Kanady). </w:t>
      </w:r>
      <w:r>
        <w:rPr>
          <w:rFonts w:ascii="Times New Roman" w:hAnsi="Times New Roman" w:cs="Times New Roman"/>
        </w:rPr>
        <w:br/>
      </w:r>
      <w:r>
        <w:t>Studenti prezentovali svoje očekávání a svoji připravenost na pobyt v</w:t>
      </w:r>
      <w:r w:rsidR="002D6C40">
        <w:t xml:space="preserve"> zahraničí v </w:t>
      </w:r>
      <w:r>
        <w:t>režii Rotary.</w:t>
      </w:r>
    </w:p>
    <w:p w:rsidR="00D311C4" w:rsidRDefault="00D311C4">
      <w:pPr>
        <w:numPr>
          <w:ilvl w:val="0"/>
          <w:numId w:val="5"/>
        </w:numPr>
        <w:spacing w:before="60"/>
        <w:ind w:left="340" w:hanging="340"/>
        <w:rPr>
          <w:rFonts w:ascii="Times New Roman" w:hAnsi="Times New Roman" w:cs="Times New Roman"/>
        </w:rPr>
      </w:pPr>
      <w:r>
        <w:t>President seznámil přítomné s</w:t>
      </w:r>
      <w:r>
        <w:rPr>
          <w:rFonts w:ascii="Times New Roman" w:hAnsi="Times New Roman" w:cs="Times New Roman"/>
        </w:rPr>
        <w:t> </w:t>
      </w:r>
      <w:r>
        <w:t>obdrženým otevřeným dopisem Alexandry Witkové (účastnice RYLA 2013), ve kterém se kriticky vyjadřuje k omezené funkčnosti a (ne)zájmu o nové členy Rotaract klubu Ostrava City. Plénum přítomných velmi vážně diskutovalo k nutnosti dosažení změny ve fungování patronátního ROTARACT klubu a pověřilo prezidenta klubu L. Ženatého pozváním L. Plačka na schůzku klubu první zářijový termín (2.9.), a odesláním takové odpovědi Alexandře W., aby se u ní zachoval zájem o aktivní vstup do hnutí Rotary a Rotaract.</w:t>
      </w:r>
    </w:p>
    <w:p w:rsidR="00D311C4" w:rsidRDefault="00D311C4">
      <w:pPr>
        <w:numPr>
          <w:ilvl w:val="0"/>
          <w:numId w:val="5"/>
        </w:numPr>
        <w:spacing w:before="60"/>
        <w:ind w:left="340" w:hanging="340"/>
      </w:pPr>
      <w:r>
        <w:t>Ve „Stružielce“ nyní žádný pokrok. V záležitosti P. Čichoňové splnil svůj úkol J. Zajíc (podíly nákladů a limity podpory). J.Z. a L.Ž. řeší podání žádosti Nadaci švýcarské banky (?). Švýcarské RC se neozvaly.</w:t>
      </w:r>
    </w:p>
    <w:p w:rsidR="00D311C4" w:rsidRDefault="00D311C4">
      <w:pPr>
        <w:numPr>
          <w:ilvl w:val="0"/>
          <w:numId w:val="5"/>
        </w:numPr>
        <w:spacing w:before="60"/>
        <w:ind w:left="340" w:hanging="340"/>
      </w:pPr>
      <w:r>
        <w:t>Miloslav Mužík se stal řádným člen Rotary klubu Ostrava. Klub má nyní celkem 28 řádných členů.</w:t>
      </w:r>
    </w:p>
    <w:p w:rsidR="00D311C4" w:rsidRDefault="00D311C4">
      <w:pPr>
        <w:pStyle w:val="BodProgramu"/>
      </w:pPr>
      <w:r>
        <w:t xml:space="preserve">Pravidelné pololetní platby za klub do </w:t>
      </w:r>
      <w:r w:rsidR="002D6C40">
        <w:t xml:space="preserve">centrály </w:t>
      </w:r>
      <w:r>
        <w:t>Rotary InternationaI a do Districtu 2240 tento týden uhradí klubový pokladník A. Vojtasík</w:t>
      </w:r>
      <w:r w:rsidR="002D6C40">
        <w:t>.</w:t>
      </w:r>
    </w:p>
    <w:p w:rsidR="00D311C4" w:rsidRDefault="00D311C4">
      <w:pPr>
        <w:pStyle w:val="BodProgramu"/>
        <w:rPr>
          <w:rFonts w:ascii="Times New Roman" w:hAnsi="Times New Roman" w:cs="Times New Roman"/>
        </w:rPr>
      </w:pPr>
      <w:r>
        <w:t xml:space="preserve">Zdeněk Michálek upřesnil svůj návrh </w:t>
      </w:r>
      <w:bookmarkStart w:id="0" w:name="_GoBack"/>
      <w:bookmarkEnd w:id="0"/>
      <w:r>
        <w:t>podpory výstavby zdravotního střediska v Ugandě ( viz. dopis minulý týden) tak, že se nejedná o návrh na klubový projekt, ale o výzvu pro jednotlivé členy klubu, zda projekt podpoří. Plénum přijala tuto výzvu -  každý člen individuálně zváží své možnosti.</w:t>
      </w:r>
    </w:p>
    <w:p w:rsidR="00D311C4" w:rsidRDefault="00D311C4">
      <w:pPr>
        <w:pStyle w:val="BodProgramu"/>
      </w:pPr>
      <w:r>
        <w:t>Na příští schůzku bude zařazena odložená prezentace Libora Friedla „Kruhy mužů 2“. Zdá se, že téma nebylo vyčerpáno a bude ještě co řešit. Plánovaná přednáška Jaroslava Zajíce se odkládá na jiný termín (asi 2.9.)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>
        <w:t xml:space="preserve">Příští schůzku 12.8. povede Jaroslav Zajíc a </w:t>
      </w:r>
      <w:r w:rsidR="002D6C40">
        <w:t xml:space="preserve">následující </w:t>
      </w:r>
      <w:r>
        <w:t>schůzku 19.8. buď J. Zajíc nebo M. Pešat (L.Ž. se z obou nejbližších schůzek omlouvá).</w:t>
      </w:r>
    </w:p>
    <w:p w:rsidR="00D311C4" w:rsidRDefault="00D311C4">
      <w:pPr>
        <w:spacing w:before="60"/>
        <w:ind w:left="340"/>
        <w:rPr>
          <w:rFonts w:ascii="Times New Roman" w:hAnsi="Times New Roman" w:cs="Times New Roman"/>
        </w:rPr>
      </w:pPr>
    </w:p>
    <w:p w:rsidR="00D311C4" w:rsidRDefault="00D311C4">
      <w:pPr>
        <w:spacing w:before="60"/>
        <w:ind w:left="340"/>
        <w:rPr>
          <w:rFonts w:ascii="Times New Roman" w:hAnsi="Times New Roman" w:cs="Times New Roman"/>
        </w:rPr>
      </w:pPr>
    </w:p>
    <w:p w:rsidR="00D311C4" w:rsidRDefault="00D311C4">
      <w:pPr>
        <w:spacing w:before="240"/>
        <w:rPr>
          <w:rFonts w:ascii="Times New Roman" w:hAnsi="Times New Roman" w:cs="Times New Roman"/>
        </w:rPr>
      </w:pPr>
      <w:r>
        <w:t>Zapsal dne 5.8.2013</w:t>
      </w:r>
    </w:p>
    <w:p w:rsidR="00D311C4" w:rsidRDefault="00D311C4">
      <w:pPr>
        <w:rPr>
          <w:rFonts w:ascii="Times New Roman" w:hAnsi="Times New Roman" w:cs="Times New Roman"/>
        </w:rPr>
      </w:pPr>
      <w:r>
        <w:t xml:space="preserve">Ivo Franc, </w:t>
      </w:r>
      <w:r>
        <w:rPr>
          <w:sz w:val="16"/>
          <w:szCs w:val="16"/>
        </w:rPr>
        <w:t>sekretář klubu</w:t>
      </w:r>
    </w:p>
    <w:p w:rsidR="00D311C4" w:rsidRDefault="0003089F">
      <w:pPr>
        <w:pStyle w:val="Poznmka"/>
        <w:rPr>
          <w:rFonts w:ascii="Times New Roman" w:hAnsi="Times New Roman" w:cs="Times New Roman"/>
        </w:rPr>
      </w:pPr>
      <w:hyperlink r:id="rId9" w:history="1">
        <w:r w:rsidR="00D311C4">
          <w:rPr>
            <w:rStyle w:val="Hypertextovodkaz"/>
            <w:color w:val="2745A5"/>
          </w:rPr>
          <w:t>Ivo.Franc@rotary2240.org</w:t>
        </w:r>
      </w:hyperlink>
      <w:r w:rsidR="00D311C4">
        <w:rPr>
          <w:color w:val="2745A5"/>
        </w:rPr>
        <w:t xml:space="preserve"> </w:t>
      </w:r>
      <w:r w:rsidR="00D311C4">
        <w:rPr>
          <w:rFonts w:ascii="Times New Roman" w:hAnsi="Times New Roman" w:cs="Times New Roman"/>
          <w:color w:val="2745A5"/>
        </w:rPr>
        <w:t>,</w:t>
      </w:r>
      <w:r w:rsidR="00D311C4">
        <w:t xml:space="preserve"> +420</w:t>
      </w:r>
      <w:r w:rsidR="00D311C4">
        <w:rPr>
          <w:rFonts w:ascii="Times New Roman" w:hAnsi="Times New Roman" w:cs="Times New Roman"/>
        </w:rPr>
        <w:t> </w:t>
      </w:r>
      <w:r w:rsidR="00D311C4">
        <w:t>737 797 1974</w:t>
      </w:r>
    </w:p>
    <w:p w:rsidR="00D311C4" w:rsidRDefault="00D311C4">
      <w:pPr>
        <w:pStyle w:val="Poznmka"/>
        <w:rPr>
          <w:rFonts w:ascii="Times New Roman" w:hAnsi="Times New Roman" w:cs="Times New Roman"/>
        </w:rPr>
      </w:pPr>
    </w:p>
    <w:p w:rsidR="00D311C4" w:rsidRDefault="00D311C4">
      <w:pPr>
        <w:spacing w:after="240"/>
        <w:rPr>
          <w:rFonts w:ascii="Times New Roman" w:hAnsi="Times New Roman" w:cs="Times New Roman"/>
        </w:rPr>
      </w:pPr>
    </w:p>
    <w:p w:rsidR="00D311C4" w:rsidRDefault="00D311C4">
      <w:pPr>
        <w:pStyle w:val="Poznmka"/>
        <w:rPr>
          <w:rFonts w:ascii="Times New Roman" w:hAnsi="Times New Roman" w:cs="Times New Roman"/>
        </w:rPr>
      </w:pPr>
    </w:p>
    <w:sectPr w:rsidR="00D311C4" w:rsidSect="00D311C4">
      <w:footerReference w:type="default" r:id="rId10"/>
      <w:pgSz w:w="11906" w:h="16838" w:code="9"/>
      <w:pgMar w:top="1418" w:right="1191" w:bottom="1191" w:left="1418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9F" w:rsidRDefault="00030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3089F" w:rsidRDefault="00030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1C4" w:rsidRDefault="002D6C40">
    <w:pPr>
      <w:pStyle w:val="Zpat"/>
      <w:ind w:left="-709"/>
      <w:rPr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6823710</wp:posOffset>
              </wp:positionH>
              <wp:positionV relativeFrom="page">
                <wp:posOffset>10197465</wp:posOffset>
              </wp:positionV>
              <wp:extent cx="565785" cy="191770"/>
              <wp:effectExtent l="3810" t="0" r="1905" b="254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1C4" w:rsidRDefault="00D311C4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Times New Roman" w:hAnsi="Times New Roman" w:cs="Times New Roman"/>
                              <w:color w:val="FFC000"/>
                            </w:rPr>
                          </w:pPr>
                          <w:r>
                            <w:rPr>
                              <w:color w:val="FFC000"/>
                            </w:rPr>
                            <w:fldChar w:fldCharType="begin"/>
                          </w:r>
                          <w:r>
                            <w:rPr>
                              <w:color w:val="FFC000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C000"/>
                            </w:rPr>
                            <w:fldChar w:fldCharType="separate"/>
                          </w:r>
                          <w:r w:rsidR="002D6C40">
                            <w:rPr>
                              <w:noProof/>
                              <w:color w:val="FFC000"/>
                            </w:rPr>
                            <w:t>1</w:t>
                          </w:r>
                          <w:r>
                            <w:rPr>
                              <w:color w:val="FFC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537.3pt;margin-top:802.95pt;width:44.55pt;height:15.1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" filled="f" fillcolor="#c0504d" stroked="f" strokecolor="#4f81bd" strokeweight="2.25pt">
              <v:textbox inset=",0,,0">
                <w:txbxContent>
                  <w:p w:rsidR="00D311C4" w:rsidRDefault="00D311C4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Times New Roman" w:hAnsi="Times New Roman" w:cs="Times New Roman"/>
                        <w:color w:val="FFC000"/>
                      </w:rPr>
                    </w:pPr>
                    <w:r>
                      <w:rPr>
                        <w:color w:val="FFC000"/>
                      </w:rPr>
                      <w:fldChar w:fldCharType="begin"/>
                    </w:r>
                    <w:r>
                      <w:rPr>
                        <w:color w:val="FFC000"/>
                      </w:rPr>
                      <w:instrText xml:space="preserve"> PAGE   \* MERGEFORMAT </w:instrText>
                    </w:r>
                    <w:r>
                      <w:rPr>
                        <w:color w:val="FFC000"/>
                      </w:rPr>
                      <w:fldChar w:fldCharType="separate"/>
                    </w:r>
                    <w:r w:rsidR="002D6C40">
                      <w:rPr>
                        <w:noProof/>
                        <w:color w:val="FFC000"/>
                      </w:rPr>
                      <w:t>1</w:t>
                    </w:r>
                    <w:r>
                      <w:rPr>
                        <w:color w:val="FFC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D311C4">
      <w:rPr>
        <w:sz w:val="12"/>
        <w:szCs w:val="12"/>
      </w:rPr>
      <w:t>Zápis ze schůzky RC Ostrava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9F" w:rsidRDefault="00030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3089F" w:rsidRDefault="00030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2E1A"/>
    <w:multiLevelType w:val="hybridMultilevel"/>
    <w:tmpl w:val="C186C74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C9650E5"/>
    <w:multiLevelType w:val="hybridMultilevel"/>
    <w:tmpl w:val="4064BBF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1CE536A2"/>
    <w:multiLevelType w:val="hybridMultilevel"/>
    <w:tmpl w:val="9D6CD8EE"/>
    <w:lvl w:ilvl="0" w:tplc="D6700D6C">
      <w:start w:val="1"/>
      <w:numFmt w:val="decimal"/>
      <w:pStyle w:val="BodProgramu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38281FC0"/>
    <w:multiLevelType w:val="hybridMultilevel"/>
    <w:tmpl w:val="9C04AF5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50AA5C9C"/>
    <w:multiLevelType w:val="hybridMultilevel"/>
    <w:tmpl w:val="2CBEDE9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5D816A93"/>
    <w:multiLevelType w:val="multilevel"/>
    <w:tmpl w:val="AB06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C4"/>
    <w:rsid w:val="0003089F"/>
    <w:rsid w:val="002D6C40"/>
    <w:rsid w:val="00D3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customStyle="1" w:styleId="Nadpis">
    <w:name w:val="Nadpis"/>
    <w:basedOn w:val="Normln"/>
    <w:uiPriority w:val="99"/>
    <w:pPr>
      <w:spacing w:before="120" w:after="240"/>
    </w:pPr>
    <w:rPr>
      <w:color w:val="548DD4"/>
      <w:sz w:val="32"/>
      <w:szCs w:val="32"/>
    </w:rPr>
  </w:style>
  <w:style w:type="paragraph" w:customStyle="1" w:styleId="BodProgramu">
    <w:name w:val="BodProgramu"/>
    <w:basedOn w:val="Normln"/>
    <w:uiPriority w:val="99"/>
    <w:pPr>
      <w:numPr>
        <w:numId w:val="5"/>
      </w:numPr>
      <w:spacing w:before="60"/>
      <w:ind w:left="340" w:hanging="340"/>
    </w:pPr>
  </w:style>
  <w:style w:type="character" w:customStyle="1" w:styleId="NadpisChar">
    <w:name w:val="Nadpis Char"/>
    <w:uiPriority w:val="99"/>
    <w:rPr>
      <w:color w:val="548DD4"/>
      <w:sz w:val="32"/>
      <w:szCs w:val="32"/>
      <w:lang w:eastAsia="en-US"/>
    </w:rPr>
  </w:style>
  <w:style w:type="paragraph" w:customStyle="1" w:styleId="Poznmka">
    <w:name w:val="Poznámka"/>
    <w:basedOn w:val="Normln"/>
    <w:uiPriority w:val="99"/>
    <w:pPr>
      <w:tabs>
        <w:tab w:val="left" w:pos="567"/>
      </w:tabs>
    </w:pPr>
    <w:rPr>
      <w:sz w:val="16"/>
      <w:szCs w:val="16"/>
    </w:rPr>
  </w:style>
  <w:style w:type="character" w:customStyle="1" w:styleId="BodProgramuChar">
    <w:name w:val="BodProgramu Char"/>
    <w:uiPriority w:val="99"/>
    <w:rPr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18"/>
      <w:szCs w:val="18"/>
      <w:lang w:eastAsia="en-US"/>
    </w:rPr>
  </w:style>
  <w:style w:type="character" w:customStyle="1" w:styleId="PoznmkaChar">
    <w:name w:val="Poznámka Char"/>
    <w:uiPriority w:val="99"/>
    <w:rPr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18"/>
      <w:szCs w:val="18"/>
      <w:lang w:eastAsia="en-US"/>
    </w:rPr>
  </w:style>
  <w:style w:type="paragraph" w:styleId="Textvysvtlivek">
    <w:name w:val="endnote text"/>
    <w:basedOn w:val="Normln"/>
    <w:link w:val="TextvysvtlivekChar"/>
    <w:uiPriority w:val="9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Pr>
      <w:lang w:eastAsia="en-US"/>
    </w:rPr>
  </w:style>
  <w:style w:type="character" w:styleId="Odkaznavysvtlivky">
    <w:name w:val="endnote reference"/>
    <w:basedOn w:val="Standardnpsmoodstavce"/>
    <w:uiPriority w:val="99"/>
    <w:rPr>
      <w:vertAlign w:val="superscript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customStyle="1" w:styleId="Nadpis">
    <w:name w:val="Nadpis"/>
    <w:basedOn w:val="Normln"/>
    <w:uiPriority w:val="99"/>
    <w:pPr>
      <w:spacing w:before="120" w:after="240"/>
    </w:pPr>
    <w:rPr>
      <w:color w:val="548DD4"/>
      <w:sz w:val="32"/>
      <w:szCs w:val="32"/>
    </w:rPr>
  </w:style>
  <w:style w:type="paragraph" w:customStyle="1" w:styleId="BodProgramu">
    <w:name w:val="BodProgramu"/>
    <w:basedOn w:val="Normln"/>
    <w:uiPriority w:val="99"/>
    <w:pPr>
      <w:numPr>
        <w:numId w:val="5"/>
      </w:numPr>
      <w:spacing w:before="60"/>
      <w:ind w:left="340" w:hanging="340"/>
    </w:pPr>
  </w:style>
  <w:style w:type="character" w:customStyle="1" w:styleId="NadpisChar">
    <w:name w:val="Nadpis Char"/>
    <w:uiPriority w:val="99"/>
    <w:rPr>
      <w:color w:val="548DD4"/>
      <w:sz w:val="32"/>
      <w:szCs w:val="32"/>
      <w:lang w:eastAsia="en-US"/>
    </w:rPr>
  </w:style>
  <w:style w:type="paragraph" w:customStyle="1" w:styleId="Poznmka">
    <w:name w:val="Poznámka"/>
    <w:basedOn w:val="Normln"/>
    <w:uiPriority w:val="99"/>
    <w:pPr>
      <w:tabs>
        <w:tab w:val="left" w:pos="567"/>
      </w:tabs>
    </w:pPr>
    <w:rPr>
      <w:sz w:val="16"/>
      <w:szCs w:val="16"/>
    </w:rPr>
  </w:style>
  <w:style w:type="character" w:customStyle="1" w:styleId="BodProgramuChar">
    <w:name w:val="BodProgramu Char"/>
    <w:uiPriority w:val="99"/>
    <w:rPr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18"/>
      <w:szCs w:val="18"/>
      <w:lang w:eastAsia="en-US"/>
    </w:rPr>
  </w:style>
  <w:style w:type="character" w:customStyle="1" w:styleId="PoznmkaChar">
    <w:name w:val="Poznámka Char"/>
    <w:uiPriority w:val="99"/>
    <w:rPr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18"/>
      <w:szCs w:val="18"/>
      <w:lang w:eastAsia="en-US"/>
    </w:rPr>
  </w:style>
  <w:style w:type="paragraph" w:styleId="Textvysvtlivek">
    <w:name w:val="endnote text"/>
    <w:basedOn w:val="Normln"/>
    <w:link w:val="TextvysvtlivekChar"/>
    <w:uiPriority w:val="9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Pr>
      <w:lang w:eastAsia="en-US"/>
    </w:rPr>
  </w:style>
  <w:style w:type="character" w:styleId="Odkaznavysvtlivky">
    <w:name w:val="endnote reference"/>
    <w:basedOn w:val="Standardnpsmoodstavce"/>
    <w:uiPriority w:val="99"/>
    <w:rPr>
      <w:vertAlign w:val="superscript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vo.Franc@rotary2240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 I. CS21 Nextnet</dc:creator>
  <cp:lastModifiedBy>Franc I. CS21 Nextnet</cp:lastModifiedBy>
  <cp:revision>2</cp:revision>
  <cp:lastPrinted>2013-08-06T12:21:00Z</cp:lastPrinted>
  <dcterms:created xsi:type="dcterms:W3CDTF">2013-08-08T10:38:00Z</dcterms:created>
  <dcterms:modified xsi:type="dcterms:W3CDTF">2013-08-08T10:38:00Z</dcterms:modified>
</cp:coreProperties>
</file>